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AE330" w14:textId="45BC8970" w:rsidR="00AB78AD" w:rsidRDefault="000D45C3">
      <w:r>
        <w:t>228</w:t>
      </w:r>
      <w:r>
        <w:rPr>
          <w:rFonts w:hint="eastAsia"/>
        </w:rPr>
        <w:t>行 5</w:t>
      </w:r>
      <w:r>
        <w:t>52</w:t>
      </w:r>
      <w:r>
        <w:rPr>
          <w:rFonts w:hint="eastAsia"/>
        </w:rPr>
        <w:t>列</w:t>
      </w:r>
    </w:p>
    <w:p w14:paraId="6CF167F9" w14:textId="154ADC1E" w:rsidR="000D45C3" w:rsidRDefault="000D45C3">
      <w:r>
        <w:rPr>
          <w:rFonts w:hint="eastAsia"/>
        </w:rPr>
        <w:t>TSNE</w:t>
      </w:r>
    </w:p>
    <w:p w14:paraId="73EB30A7" w14:textId="222181BA" w:rsidR="000D45C3" w:rsidRDefault="000D45C3">
      <w:r>
        <w:rPr>
          <w:rFonts w:hint="eastAsia"/>
        </w:rPr>
        <w:t>累积分析</w:t>
      </w:r>
    </w:p>
    <w:p w14:paraId="7A7A791C" w14:textId="60CE33ED" w:rsidR="000D45C3" w:rsidRDefault="000D45C3">
      <w:r>
        <w:rPr>
          <w:rFonts w:hint="eastAsia"/>
        </w:rPr>
        <w:t>VTN蛋白质 SM脂质</w:t>
      </w:r>
    </w:p>
    <w:p w14:paraId="61AAE2E9" w14:textId="60106D7E" w:rsidR="000D45C3" w:rsidRDefault="00220204">
      <w:r>
        <w:rPr>
          <w:rFonts w:hint="eastAsia"/>
        </w:rPr>
        <w:t>冠心病人 网络模型</w:t>
      </w:r>
    </w:p>
    <w:p w14:paraId="71456E4F" w14:textId="2F4BDEA1" w:rsidR="00220204" w:rsidRDefault="00220204">
      <w:r>
        <w:rPr>
          <w:rFonts w:hint="eastAsia"/>
        </w:rPr>
        <w:t>1</w:t>
      </w:r>
      <w:r>
        <w:t>5</w:t>
      </w:r>
      <w:r>
        <w:rPr>
          <w:rFonts w:hint="eastAsia"/>
        </w:rPr>
        <w:t xml:space="preserve">正常人 </w:t>
      </w:r>
      <w:r>
        <w:t>100+</w:t>
      </w:r>
      <w:r>
        <w:rPr>
          <w:rFonts w:hint="eastAsia"/>
        </w:rPr>
        <w:t>病人</w:t>
      </w:r>
    </w:p>
    <w:p w14:paraId="1B4D173E" w14:textId="62B4CE40" w:rsidR="00220204" w:rsidRDefault="00220204">
      <w:r>
        <w:rPr>
          <w:rFonts w:hint="eastAsia"/>
        </w:rPr>
        <w:t>选择病人与正常人差别最大的算法</w:t>
      </w:r>
    </w:p>
    <w:p w14:paraId="4D594A76" w14:textId="57676613" w:rsidR="00220204" w:rsidRDefault="00450976">
      <w:r>
        <w:rPr>
          <w:rFonts w:hint="eastAsia"/>
        </w:rPr>
        <w:t>每个样本1组数据</w:t>
      </w:r>
    </w:p>
    <w:p w14:paraId="34C3C517" w14:textId="08DAEDA9" w:rsidR="00450976" w:rsidRDefault="00450976">
      <w:r>
        <w:rPr>
          <w:rFonts w:hint="eastAsia"/>
        </w:rPr>
        <w:t>脂蛋白颗粒按大小分类9群 空间关系</w:t>
      </w:r>
    </w:p>
    <w:p w14:paraId="51DC1A2D" w14:textId="17C35D91" w:rsidR="00450976" w:rsidRDefault="00450976"/>
    <w:p w14:paraId="3CE94949" w14:textId="7F99A5FE" w:rsidR="0084617C" w:rsidRDefault="0084617C" w:rsidP="0084617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使用完整数据</w:t>
      </w:r>
    </w:p>
    <w:p w14:paraId="2FE83B9F" w14:textId="41B241EE" w:rsidR="0084617C" w:rsidRDefault="0084617C" w:rsidP="0084617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换特征 相关系数、网络结构、边+权重</w:t>
      </w:r>
    </w:p>
    <w:p w14:paraId="28FA5343" w14:textId="2658EEB5" w:rsidR="0084617C" w:rsidRDefault="0084617C" w:rsidP="0084617C">
      <w:pPr>
        <w:pStyle w:val="a3"/>
        <w:ind w:left="360" w:firstLineChars="0" w:firstLine="0"/>
      </w:pPr>
    </w:p>
    <w:p w14:paraId="3CCA6687" w14:textId="12EC8CEC" w:rsidR="0084617C" w:rsidRDefault="0084617C" w:rsidP="0084617C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网站看一下</w:t>
      </w:r>
    </w:p>
    <w:p w14:paraId="3E4FB556" w14:textId="3BFF394F" w:rsidR="0084617C" w:rsidRDefault="0084617C" w:rsidP="0084617C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了解生物学背景：脂蛋白、冠心病、相关系数、网络结构图，=</w:t>
      </w:r>
      <w:r>
        <w:t>=</w:t>
      </w:r>
      <w:r>
        <w:rPr>
          <w:rFonts w:hint="eastAsia"/>
        </w:rPr>
        <w:t>》对起来。</w:t>
      </w:r>
    </w:p>
    <w:p w14:paraId="4946617E" w14:textId="306A1E82" w:rsidR="00AE22DA" w:rsidRDefault="00AE22DA" w:rsidP="00AE22DA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刘师兄交流</w:t>
      </w:r>
    </w:p>
    <w:p w14:paraId="7221409C" w14:textId="0B3CDF8A" w:rsidR="00AE22DA" w:rsidRDefault="00AE22DA" w:rsidP="00AE22DA">
      <w:pPr>
        <w:pStyle w:val="a3"/>
        <w:numPr>
          <w:ilvl w:val="1"/>
          <w:numId w:val="2"/>
        </w:numPr>
        <w:ind w:firstLineChars="0"/>
        <w:rPr>
          <w:rFonts w:hint="eastAsia"/>
        </w:rPr>
      </w:pPr>
      <w:r>
        <w:rPr>
          <w:rFonts w:hint="eastAsia"/>
        </w:rPr>
        <w:t>机器学习方法</w:t>
      </w:r>
      <w:r w:rsidR="00016F8F">
        <w:rPr>
          <w:rFonts w:hint="eastAsia"/>
        </w:rPr>
        <w:t xml:space="preserve"> </w:t>
      </w:r>
    </w:p>
    <w:sectPr w:rsidR="00AE2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0FB9"/>
    <w:multiLevelType w:val="hybridMultilevel"/>
    <w:tmpl w:val="8C483534"/>
    <w:lvl w:ilvl="0" w:tplc="2A823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1A194C"/>
    <w:multiLevelType w:val="hybridMultilevel"/>
    <w:tmpl w:val="BED0B68E"/>
    <w:lvl w:ilvl="0" w:tplc="4C0A8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C3"/>
    <w:rsid w:val="00016F8F"/>
    <w:rsid w:val="000D45C3"/>
    <w:rsid w:val="00220204"/>
    <w:rsid w:val="00304588"/>
    <w:rsid w:val="00450976"/>
    <w:rsid w:val="0084617C"/>
    <w:rsid w:val="00AB78AD"/>
    <w:rsid w:val="00A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D1B8"/>
  <w15:chartTrackingRefBased/>
  <w15:docId w15:val="{05EA2060-11E8-40F6-80B7-DF811FEA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17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</cp:revision>
  <dcterms:created xsi:type="dcterms:W3CDTF">2022-03-08T08:14:00Z</dcterms:created>
  <dcterms:modified xsi:type="dcterms:W3CDTF">2022-03-08T10:49:00Z</dcterms:modified>
</cp:coreProperties>
</file>