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53A30" w14:textId="77777777" w:rsidR="00200D12" w:rsidRDefault="00200D12" w:rsidP="0002115B">
      <w:pPr>
        <w:jc w:val="center"/>
        <w:rPr>
          <w:rFonts w:eastAsia="华文行楷" w:hint="eastAsia"/>
          <w:bCs/>
          <w:sz w:val="44"/>
          <w:szCs w:val="44"/>
        </w:rPr>
      </w:pPr>
    </w:p>
    <w:p w14:paraId="7BF6193A" w14:textId="77777777" w:rsidR="0002115B" w:rsidRPr="00185292" w:rsidRDefault="0002115B" w:rsidP="0002115B">
      <w:pPr>
        <w:jc w:val="center"/>
        <w:rPr>
          <w:rFonts w:eastAsia="华文行楷" w:hint="eastAsia"/>
          <w:bCs/>
          <w:sz w:val="44"/>
          <w:szCs w:val="44"/>
        </w:rPr>
      </w:pPr>
      <w:r w:rsidRPr="00185292">
        <w:rPr>
          <w:rFonts w:eastAsia="华文行楷" w:hint="eastAsia"/>
          <w:bCs/>
          <w:sz w:val="44"/>
          <w:szCs w:val="44"/>
        </w:rPr>
        <w:t>中国科学技术大学</w:t>
      </w:r>
    </w:p>
    <w:p w14:paraId="2B32C573" w14:textId="77777777" w:rsidR="0002115B" w:rsidRPr="0002115B" w:rsidRDefault="0002115B" w:rsidP="0002115B">
      <w:pPr>
        <w:jc w:val="center"/>
        <w:rPr>
          <w:rFonts w:ascii="黑体" w:eastAsia="黑体" w:hint="eastAsia"/>
          <w:bCs/>
          <w:spacing w:val="30"/>
          <w:sz w:val="52"/>
          <w:szCs w:val="52"/>
        </w:rPr>
      </w:pPr>
      <w:r w:rsidRPr="0002115B">
        <w:rPr>
          <w:rFonts w:ascii="黑体" w:eastAsia="黑体" w:hint="eastAsia"/>
          <w:bCs/>
          <w:spacing w:val="30"/>
          <w:sz w:val="52"/>
          <w:szCs w:val="52"/>
        </w:rPr>
        <w:t>研究生学位论文开题报告</w:t>
      </w:r>
    </w:p>
    <w:p w14:paraId="55CD9E86" w14:textId="77777777" w:rsidR="0002115B" w:rsidRDefault="0002115B" w:rsidP="0002115B">
      <w:pPr>
        <w:jc w:val="center"/>
        <w:rPr>
          <w:rFonts w:hint="eastAsia"/>
          <w:sz w:val="52"/>
        </w:rPr>
      </w:pPr>
    </w:p>
    <w:p w14:paraId="4C475B09" w14:textId="77777777" w:rsidR="0002115B" w:rsidRDefault="0002115B" w:rsidP="0002115B">
      <w:pPr>
        <w:jc w:val="center"/>
        <w:rPr>
          <w:rFonts w:hint="eastAsia"/>
          <w:sz w:val="52"/>
        </w:rPr>
      </w:pPr>
    </w:p>
    <w:p w14:paraId="687C58BC" w14:textId="77777777" w:rsidR="0002115B" w:rsidRDefault="0002115B" w:rsidP="0002115B">
      <w:pPr>
        <w:jc w:val="center"/>
        <w:rPr>
          <w:rFonts w:hint="eastAsia"/>
          <w:sz w:val="52"/>
        </w:rPr>
      </w:pPr>
    </w:p>
    <w:p w14:paraId="056516CB" w14:textId="77777777" w:rsidR="0002115B" w:rsidRDefault="0002115B" w:rsidP="0002115B">
      <w:pPr>
        <w:jc w:val="center"/>
        <w:rPr>
          <w:rFonts w:hint="eastAsia"/>
          <w:sz w:val="52"/>
        </w:rPr>
      </w:pPr>
      <w:r>
        <w:rPr>
          <w:rFonts w:hint="eastAsia"/>
          <w:sz w:val="52"/>
        </w:rPr>
        <w:t xml:space="preserve"> </w:t>
      </w:r>
    </w:p>
    <w:p w14:paraId="12280BD7" w14:textId="77777777" w:rsidR="0071442E" w:rsidRDefault="0071442E" w:rsidP="0071442E">
      <w:pPr>
        <w:jc w:val="center"/>
        <w:rPr>
          <w:sz w:val="44"/>
          <w:u w:val="single"/>
        </w:rPr>
      </w:pPr>
      <w:r>
        <w:rPr>
          <w:rFonts w:hint="eastAsia"/>
          <w:sz w:val="44"/>
        </w:rPr>
        <w:t xml:space="preserve">  </w:t>
      </w:r>
      <w:r>
        <w:rPr>
          <w:rFonts w:hint="eastAsia"/>
          <w:sz w:val="44"/>
        </w:rPr>
        <w:t>论文题目</w:t>
      </w:r>
      <w:r>
        <w:rPr>
          <w:sz w:val="44"/>
          <w:u w:val="single"/>
        </w:rPr>
        <w:t xml:space="preserve">  </w:t>
      </w:r>
      <w:r w:rsidRPr="00935C57">
        <w:rPr>
          <w:rFonts w:hint="eastAsia"/>
          <w:sz w:val="44"/>
          <w:u w:val="single"/>
        </w:rPr>
        <w:t>基于生物医学数据的心血管</w:t>
      </w:r>
    </w:p>
    <w:p w14:paraId="255B0362" w14:textId="77777777" w:rsidR="0071442E" w:rsidRDefault="0071442E" w:rsidP="0071442E">
      <w:pPr>
        <w:spacing w:line="600" w:lineRule="auto"/>
        <w:ind w:firstLineChars="300" w:firstLine="1320"/>
        <w:rPr>
          <w:rFonts w:hint="eastAsia"/>
          <w:sz w:val="44"/>
          <w:u w:val="single"/>
        </w:rPr>
      </w:pPr>
      <w:r>
        <w:rPr>
          <w:rFonts w:hint="eastAsia"/>
          <w:sz w:val="44"/>
        </w:rPr>
        <w:t xml:space="preserve"> </w:t>
      </w:r>
      <w:r>
        <w:rPr>
          <w:sz w:val="44"/>
        </w:rPr>
        <w:t xml:space="preserve">       </w:t>
      </w:r>
      <w:r>
        <w:rPr>
          <w:rFonts w:hint="eastAsia"/>
          <w:sz w:val="44"/>
          <w:u w:val="single"/>
        </w:rPr>
        <w:tab/>
      </w:r>
      <w:r>
        <w:rPr>
          <w:rFonts w:hint="eastAsia"/>
          <w:sz w:val="44"/>
          <w:u w:val="single"/>
        </w:rPr>
        <w:tab/>
      </w:r>
      <w:r>
        <w:rPr>
          <w:sz w:val="44"/>
          <w:u w:val="single"/>
        </w:rPr>
        <w:t xml:space="preserve"> </w:t>
      </w:r>
      <w:r w:rsidRPr="00935C57">
        <w:rPr>
          <w:rFonts w:hint="eastAsia"/>
          <w:sz w:val="44"/>
          <w:u w:val="single"/>
        </w:rPr>
        <w:t>疾病诊断及预后研究</w:t>
      </w:r>
      <w:r>
        <w:rPr>
          <w:rFonts w:hint="eastAsia"/>
          <w:sz w:val="44"/>
          <w:u w:val="single"/>
        </w:rPr>
        <w:tab/>
      </w:r>
      <w:r>
        <w:rPr>
          <w:sz w:val="44"/>
          <w:u w:val="single"/>
        </w:rPr>
        <w:t xml:space="preserve"> </w:t>
      </w:r>
      <w:r>
        <w:rPr>
          <w:rFonts w:hint="eastAsia"/>
          <w:sz w:val="44"/>
          <w:u w:val="single"/>
        </w:rPr>
        <w:tab/>
      </w:r>
      <w:r>
        <w:rPr>
          <w:sz w:val="44"/>
          <w:u w:val="single"/>
        </w:rPr>
        <w:t xml:space="preserve"> </w:t>
      </w:r>
    </w:p>
    <w:p w14:paraId="2F9D9CFF" w14:textId="77777777" w:rsidR="0071442E" w:rsidRDefault="0071442E" w:rsidP="0071442E">
      <w:pPr>
        <w:spacing w:line="600" w:lineRule="auto"/>
        <w:ind w:firstLineChars="300" w:firstLine="1320"/>
        <w:rPr>
          <w:rFonts w:hint="eastAsia"/>
          <w:sz w:val="44"/>
          <w:u w:val="single"/>
        </w:rPr>
      </w:pPr>
      <w:r>
        <w:rPr>
          <w:rFonts w:hint="eastAsia"/>
          <w:sz w:val="44"/>
        </w:rPr>
        <w:t>学生姓名</w:t>
      </w:r>
      <w:r>
        <w:rPr>
          <w:rFonts w:hint="eastAsia"/>
          <w:sz w:val="44"/>
          <w:u w:val="single"/>
        </w:rPr>
        <w:tab/>
      </w:r>
      <w:r>
        <w:rPr>
          <w:rFonts w:hint="eastAsia"/>
          <w:sz w:val="44"/>
          <w:u w:val="single"/>
        </w:rPr>
        <w:tab/>
      </w:r>
      <w:r>
        <w:rPr>
          <w:rFonts w:hint="eastAsia"/>
          <w:sz w:val="44"/>
          <w:u w:val="single"/>
        </w:rPr>
        <w:tab/>
        <w:t xml:space="preserve">     </w:t>
      </w:r>
      <w:r>
        <w:rPr>
          <w:rFonts w:hint="eastAsia"/>
          <w:sz w:val="44"/>
          <w:u w:val="single"/>
        </w:rPr>
        <w:t>许荣仁</w:t>
      </w:r>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4C9CA6AC" w14:textId="77777777" w:rsidR="0071442E" w:rsidRPr="00A730B9" w:rsidRDefault="0071442E" w:rsidP="0071442E">
      <w:pPr>
        <w:spacing w:line="600" w:lineRule="auto"/>
        <w:ind w:firstLineChars="300" w:firstLine="1320"/>
        <w:rPr>
          <w:rFonts w:hint="eastAsia"/>
          <w:sz w:val="44"/>
        </w:rPr>
      </w:pPr>
      <w:r w:rsidRPr="00A730B9">
        <w:rPr>
          <w:rFonts w:hint="eastAsia"/>
          <w:sz w:val="44"/>
        </w:rPr>
        <w:t>学生学号</w:t>
      </w:r>
      <w:r>
        <w:rPr>
          <w:rFonts w:hint="eastAsia"/>
          <w:sz w:val="44"/>
          <w:u w:val="single"/>
        </w:rPr>
        <w:tab/>
      </w:r>
      <w:r>
        <w:rPr>
          <w:rFonts w:hint="eastAsia"/>
          <w:sz w:val="44"/>
          <w:u w:val="single"/>
        </w:rPr>
        <w:tab/>
      </w:r>
      <w:r>
        <w:rPr>
          <w:rFonts w:hint="eastAsia"/>
          <w:sz w:val="44"/>
          <w:u w:val="single"/>
        </w:rPr>
        <w:tab/>
        <w:t xml:space="preserve">   SA</w:t>
      </w:r>
      <w:r>
        <w:rPr>
          <w:sz w:val="44"/>
          <w:u w:val="single"/>
        </w:rPr>
        <w:t xml:space="preserve">21011147  </w:t>
      </w:r>
      <w:r>
        <w:rPr>
          <w:rFonts w:hint="eastAsia"/>
          <w:sz w:val="44"/>
          <w:u w:val="single"/>
        </w:rPr>
        <w:tab/>
      </w:r>
      <w:r>
        <w:rPr>
          <w:rFonts w:hint="eastAsia"/>
          <w:sz w:val="44"/>
          <w:u w:val="single"/>
        </w:rPr>
        <w:tab/>
      </w:r>
      <w:r>
        <w:rPr>
          <w:rFonts w:hint="eastAsia"/>
          <w:sz w:val="44"/>
          <w:u w:val="single"/>
        </w:rPr>
        <w:tab/>
      </w:r>
    </w:p>
    <w:p w14:paraId="30B2EBA1" w14:textId="77777777" w:rsidR="0071442E" w:rsidRDefault="0071442E" w:rsidP="0071442E">
      <w:pPr>
        <w:spacing w:line="600" w:lineRule="auto"/>
        <w:ind w:firstLineChars="300" w:firstLine="1320"/>
        <w:rPr>
          <w:rFonts w:hint="eastAsia"/>
          <w:sz w:val="44"/>
          <w:u w:val="single"/>
        </w:rPr>
      </w:pPr>
      <w:r>
        <w:rPr>
          <w:rFonts w:hint="eastAsia"/>
          <w:sz w:val="44"/>
        </w:rPr>
        <w:t>指导教师</w:t>
      </w:r>
      <w:r>
        <w:rPr>
          <w:rFonts w:hint="eastAsia"/>
          <w:sz w:val="44"/>
          <w:u w:val="single"/>
        </w:rPr>
        <w:tab/>
      </w:r>
      <w:r>
        <w:rPr>
          <w:rFonts w:hint="eastAsia"/>
          <w:sz w:val="44"/>
          <w:u w:val="single"/>
        </w:rPr>
        <w:tab/>
      </w:r>
      <w:r>
        <w:rPr>
          <w:rFonts w:hint="eastAsia"/>
          <w:sz w:val="44"/>
          <w:u w:val="single"/>
        </w:rPr>
        <w:tab/>
        <w:t xml:space="preserve">     </w:t>
      </w:r>
      <w:r>
        <w:rPr>
          <w:rFonts w:hint="eastAsia"/>
          <w:sz w:val="44"/>
          <w:u w:val="single"/>
        </w:rPr>
        <w:t>郑浩然</w:t>
      </w:r>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5B063C7B" w14:textId="77777777" w:rsidR="0071442E" w:rsidRDefault="0071442E" w:rsidP="0071442E">
      <w:pPr>
        <w:spacing w:line="600" w:lineRule="auto"/>
        <w:rPr>
          <w:rFonts w:hint="eastAsia"/>
          <w:sz w:val="44"/>
          <w:u w:val="single"/>
        </w:rPr>
      </w:pPr>
      <w:r>
        <w:rPr>
          <w:rFonts w:hint="eastAsia"/>
          <w:sz w:val="44"/>
        </w:rPr>
        <w:t xml:space="preserve">      </w:t>
      </w:r>
      <w:r>
        <w:rPr>
          <w:rFonts w:hint="eastAsia"/>
          <w:sz w:val="44"/>
        </w:rPr>
        <w:t>所在院系</w:t>
      </w:r>
      <w:r>
        <w:rPr>
          <w:rFonts w:hint="eastAsia"/>
          <w:sz w:val="44"/>
          <w:u w:val="single"/>
        </w:rPr>
        <w:tab/>
      </w:r>
      <w:r>
        <w:rPr>
          <w:rFonts w:hint="eastAsia"/>
          <w:sz w:val="44"/>
          <w:u w:val="single"/>
        </w:rPr>
        <w:tab/>
      </w:r>
      <w:r>
        <w:rPr>
          <w:rFonts w:hint="eastAsia"/>
          <w:sz w:val="44"/>
          <w:u w:val="single"/>
        </w:rPr>
        <w:t>计算机科学与技术学院</w:t>
      </w:r>
      <w:r>
        <w:rPr>
          <w:rFonts w:hint="eastAsia"/>
          <w:sz w:val="44"/>
          <w:u w:val="single"/>
        </w:rPr>
        <w:tab/>
      </w:r>
      <w:r>
        <w:rPr>
          <w:rFonts w:hint="eastAsia"/>
          <w:sz w:val="44"/>
          <w:u w:val="single"/>
        </w:rPr>
        <w:tab/>
      </w:r>
    </w:p>
    <w:p w14:paraId="194B0EFB" w14:textId="77777777" w:rsidR="0071442E" w:rsidRDefault="0071442E" w:rsidP="0071442E">
      <w:pPr>
        <w:spacing w:line="600" w:lineRule="auto"/>
        <w:rPr>
          <w:rFonts w:hint="eastAsia"/>
          <w:sz w:val="44"/>
          <w:u w:val="single"/>
        </w:rPr>
      </w:pPr>
      <w:r>
        <w:rPr>
          <w:rFonts w:hint="eastAsia"/>
          <w:sz w:val="44"/>
        </w:rPr>
        <w:t xml:space="preserve">      </w:t>
      </w:r>
      <w:r>
        <w:rPr>
          <w:rFonts w:hint="eastAsia"/>
          <w:sz w:val="44"/>
        </w:rPr>
        <w:t>学科专业</w:t>
      </w:r>
      <w:r>
        <w:rPr>
          <w:rFonts w:hint="eastAsia"/>
          <w:sz w:val="44"/>
          <w:u w:val="single"/>
        </w:rPr>
        <w:tab/>
      </w:r>
      <w:r>
        <w:rPr>
          <w:rFonts w:hint="eastAsia"/>
          <w:sz w:val="44"/>
          <w:u w:val="single"/>
        </w:rPr>
        <w:tab/>
      </w:r>
      <w:r>
        <w:rPr>
          <w:rFonts w:hint="eastAsia"/>
          <w:sz w:val="44"/>
          <w:u w:val="single"/>
        </w:rPr>
        <w:tab/>
        <w:t xml:space="preserve">  </w:t>
      </w:r>
      <w:r>
        <w:rPr>
          <w:rFonts w:hint="eastAsia"/>
          <w:sz w:val="44"/>
          <w:u w:val="single"/>
        </w:rPr>
        <w:t>计算机应用技术</w:t>
      </w:r>
      <w:r>
        <w:rPr>
          <w:rFonts w:hint="eastAsia"/>
          <w:sz w:val="44"/>
          <w:u w:val="single"/>
        </w:rPr>
        <w:tab/>
      </w:r>
      <w:r>
        <w:rPr>
          <w:rFonts w:hint="eastAsia"/>
          <w:sz w:val="44"/>
          <w:u w:val="single"/>
        </w:rPr>
        <w:tab/>
      </w:r>
      <w:r>
        <w:rPr>
          <w:rFonts w:hint="eastAsia"/>
          <w:sz w:val="44"/>
          <w:u w:val="single"/>
        </w:rPr>
        <w:tab/>
      </w:r>
    </w:p>
    <w:p w14:paraId="6F8A73EB" w14:textId="77777777" w:rsidR="0071442E" w:rsidRDefault="0071442E" w:rsidP="0071442E">
      <w:pPr>
        <w:spacing w:line="600" w:lineRule="auto"/>
        <w:ind w:firstLineChars="300" w:firstLine="1320"/>
        <w:rPr>
          <w:rFonts w:hint="eastAsia"/>
          <w:sz w:val="44"/>
          <w:u w:val="single"/>
        </w:rPr>
      </w:pPr>
      <w:r>
        <w:rPr>
          <w:rFonts w:hint="eastAsia"/>
          <w:sz w:val="44"/>
        </w:rPr>
        <w:t>研究方向</w:t>
      </w:r>
      <w:r>
        <w:rPr>
          <w:rFonts w:hint="eastAsia"/>
          <w:sz w:val="44"/>
          <w:u w:val="single"/>
        </w:rPr>
        <w:tab/>
      </w:r>
      <w:r>
        <w:rPr>
          <w:rFonts w:hint="eastAsia"/>
          <w:sz w:val="44"/>
          <w:u w:val="single"/>
        </w:rPr>
        <w:tab/>
      </w:r>
      <w:r>
        <w:rPr>
          <w:rFonts w:hint="eastAsia"/>
          <w:sz w:val="44"/>
          <w:u w:val="single"/>
        </w:rPr>
        <w:tab/>
        <w:t xml:space="preserve">    </w:t>
      </w:r>
      <w:r>
        <w:rPr>
          <w:rFonts w:hint="eastAsia"/>
          <w:sz w:val="44"/>
          <w:u w:val="single"/>
        </w:rPr>
        <w:t>生物信息学</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2D8DFC2D" w14:textId="77777777" w:rsidR="0071442E" w:rsidRDefault="0071442E" w:rsidP="0071442E">
      <w:pPr>
        <w:spacing w:line="600" w:lineRule="auto"/>
        <w:ind w:firstLineChars="300" w:firstLine="1320"/>
        <w:rPr>
          <w:rFonts w:hint="eastAsia"/>
          <w:sz w:val="44"/>
          <w:u w:val="single"/>
        </w:rPr>
      </w:pPr>
      <w:r>
        <w:rPr>
          <w:rFonts w:hint="eastAsia"/>
          <w:sz w:val="44"/>
        </w:rPr>
        <w:t>填表日期</w:t>
      </w:r>
      <w:r>
        <w:rPr>
          <w:rFonts w:hint="eastAsia"/>
          <w:sz w:val="44"/>
          <w:u w:val="single"/>
        </w:rPr>
        <w:tab/>
      </w:r>
      <w:r>
        <w:rPr>
          <w:rFonts w:hint="eastAsia"/>
          <w:sz w:val="44"/>
          <w:u w:val="single"/>
        </w:rPr>
        <w:tab/>
      </w:r>
      <w:r>
        <w:rPr>
          <w:rFonts w:hint="eastAsia"/>
          <w:sz w:val="44"/>
          <w:u w:val="single"/>
        </w:rPr>
        <w:tab/>
        <w:t xml:space="preserve">    </w:t>
      </w:r>
      <w:r>
        <w:rPr>
          <w:sz w:val="44"/>
          <w:u w:val="single"/>
        </w:rPr>
        <w:t xml:space="preserve"> 2022.12.09</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3B10234A" w14:textId="77777777" w:rsidR="0002115B" w:rsidRPr="0071442E" w:rsidRDefault="0002115B" w:rsidP="0002115B">
      <w:pPr>
        <w:jc w:val="center"/>
        <w:rPr>
          <w:rFonts w:hint="eastAsia"/>
          <w:sz w:val="52"/>
          <w:u w:val="single"/>
        </w:rPr>
      </w:pPr>
    </w:p>
    <w:p w14:paraId="752698A9" w14:textId="77777777" w:rsidR="0002115B" w:rsidRDefault="0002115B" w:rsidP="0002115B">
      <w:pPr>
        <w:jc w:val="center"/>
        <w:rPr>
          <w:rFonts w:hint="eastAsia"/>
          <w:sz w:val="52"/>
          <w:u w:val="single"/>
        </w:rPr>
      </w:pPr>
    </w:p>
    <w:p w14:paraId="64BB6FDF"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中国科学技术大学研究生院</w:t>
      </w:r>
      <w:r>
        <w:rPr>
          <w:rFonts w:eastAsia="华文楷体" w:hint="eastAsia"/>
          <w:sz w:val="30"/>
          <w:szCs w:val="30"/>
        </w:rPr>
        <w:t>培养办公室</w:t>
      </w:r>
    </w:p>
    <w:p w14:paraId="05BFAE2F"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二零零</w:t>
      </w:r>
      <w:r>
        <w:rPr>
          <w:rFonts w:eastAsia="华文楷体" w:hint="eastAsia"/>
          <w:sz w:val="30"/>
          <w:szCs w:val="30"/>
        </w:rPr>
        <w:t>四</w:t>
      </w:r>
      <w:r w:rsidRPr="00D204A1">
        <w:rPr>
          <w:rFonts w:eastAsia="华文楷体" w:hint="eastAsia"/>
          <w:sz w:val="30"/>
          <w:szCs w:val="30"/>
        </w:rPr>
        <w:t>年五月制表</w:t>
      </w:r>
    </w:p>
    <w:p w14:paraId="2589F154" w14:textId="77777777" w:rsidR="0002115B" w:rsidRDefault="0002115B" w:rsidP="0002115B">
      <w:pPr>
        <w:jc w:val="center"/>
        <w:rPr>
          <w:rFonts w:ascii="宋体" w:hAnsi="宋体" w:hint="eastAsia"/>
          <w:b/>
          <w:bCs/>
          <w:sz w:val="44"/>
        </w:rPr>
      </w:pPr>
    </w:p>
    <w:p w14:paraId="37FBFC75" w14:textId="77777777" w:rsidR="0002115B" w:rsidRDefault="0002115B" w:rsidP="0002115B">
      <w:pPr>
        <w:jc w:val="center"/>
        <w:rPr>
          <w:rFonts w:ascii="宋体" w:hAnsi="宋体" w:hint="eastAsia"/>
          <w:b/>
          <w:bCs/>
          <w:sz w:val="44"/>
        </w:rPr>
      </w:pPr>
      <w:r>
        <w:rPr>
          <w:rFonts w:ascii="宋体" w:hAnsi="宋体" w:hint="eastAsia"/>
          <w:b/>
          <w:bCs/>
          <w:sz w:val="44"/>
        </w:rPr>
        <w:t>说</w:t>
      </w:r>
      <w:r>
        <w:rPr>
          <w:rFonts w:ascii="宋体" w:hAnsi="宋体" w:hint="eastAsia"/>
          <w:b/>
          <w:bCs/>
          <w:sz w:val="44"/>
        </w:rPr>
        <w:tab/>
        <w:t>明</w:t>
      </w:r>
    </w:p>
    <w:p w14:paraId="5910DF48" w14:textId="77777777" w:rsidR="0002115B" w:rsidRDefault="0002115B" w:rsidP="0002115B">
      <w:pPr>
        <w:jc w:val="center"/>
        <w:rPr>
          <w:rFonts w:ascii="宋体" w:hAnsi="宋体" w:hint="eastAsia"/>
          <w:b/>
          <w:bCs/>
          <w:sz w:val="44"/>
        </w:rPr>
      </w:pPr>
    </w:p>
    <w:p w14:paraId="7752B1A2" w14:textId="77777777" w:rsidR="0002115B" w:rsidRDefault="0002115B" w:rsidP="0002115B">
      <w:pPr>
        <w:jc w:val="center"/>
        <w:rPr>
          <w:rFonts w:ascii="宋体" w:hAnsi="宋体" w:hint="eastAsia"/>
          <w:b/>
          <w:bCs/>
          <w:sz w:val="44"/>
        </w:rPr>
      </w:pPr>
    </w:p>
    <w:p w14:paraId="3A7583F2" w14:textId="77777777" w:rsidR="0002115B" w:rsidRPr="0085601B" w:rsidRDefault="0002115B" w:rsidP="0002115B">
      <w:pPr>
        <w:numPr>
          <w:ilvl w:val="0"/>
          <w:numId w:val="1"/>
        </w:numPr>
        <w:rPr>
          <w:rFonts w:ascii="华文楷体" w:eastAsia="华文楷体" w:hAnsi="华文楷体" w:hint="eastAsia"/>
          <w:sz w:val="36"/>
        </w:rPr>
      </w:pPr>
      <w:r w:rsidRPr="0085601B">
        <w:rPr>
          <w:rFonts w:ascii="华文楷体" w:eastAsia="华文楷体" w:hAnsi="华文楷体" w:hint="eastAsia"/>
          <w:sz w:val="36"/>
        </w:rPr>
        <w:t>抓好研究生学位论文开题报告工作是保证学位</w:t>
      </w:r>
      <w:r>
        <w:rPr>
          <w:rFonts w:ascii="华文楷体" w:eastAsia="华文楷体" w:hAnsi="华文楷体" w:hint="eastAsia"/>
          <w:sz w:val="36"/>
        </w:rPr>
        <w:t>论文质量的一个重要环节。为</w:t>
      </w:r>
      <w:r w:rsidRPr="0085601B">
        <w:rPr>
          <w:rFonts w:ascii="华文楷体" w:eastAsia="华文楷体" w:hAnsi="华文楷体" w:hint="eastAsia"/>
          <w:sz w:val="36"/>
        </w:rPr>
        <w:t>加强对研究生培养的过程管理，规范研究生学位论文的开题报告，特印发此表。</w:t>
      </w:r>
    </w:p>
    <w:p w14:paraId="4953AA90"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研究生一般应在课程学习结束之后的第一个学期内主动</w:t>
      </w:r>
      <w:r>
        <w:rPr>
          <w:rFonts w:ascii="华文楷体" w:eastAsia="华文楷体" w:hAnsi="华文楷体" w:hint="eastAsia"/>
          <w:sz w:val="36"/>
        </w:rPr>
        <w:t>与</w:t>
      </w:r>
      <w:r w:rsidRPr="0085601B">
        <w:rPr>
          <w:rFonts w:ascii="华文楷体" w:eastAsia="华文楷体" w:hAnsi="华文楷体" w:hint="eastAsia"/>
          <w:sz w:val="36"/>
        </w:rPr>
        <w:t>导师</w:t>
      </w:r>
      <w:r>
        <w:rPr>
          <w:rFonts w:ascii="华文楷体" w:eastAsia="华文楷体" w:hAnsi="华文楷体" w:hint="eastAsia"/>
          <w:sz w:val="36"/>
        </w:rPr>
        <w:t>协商</w:t>
      </w:r>
      <w:r w:rsidRPr="0085601B">
        <w:rPr>
          <w:rFonts w:ascii="华文楷体" w:eastAsia="华文楷体" w:hAnsi="华文楷体" w:hint="eastAsia"/>
          <w:sz w:val="36"/>
        </w:rPr>
        <w:t>，完成学位论文的开题报告。</w:t>
      </w:r>
    </w:p>
    <w:p w14:paraId="29C33360"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需</w:t>
      </w:r>
      <w:r w:rsidRPr="0085601B">
        <w:rPr>
          <w:rFonts w:ascii="华文楷体" w:eastAsia="华文楷体" w:hAnsi="华文楷体" w:hint="eastAsia"/>
          <w:sz w:val="36"/>
        </w:rPr>
        <w:t>在</w:t>
      </w:r>
      <w:r>
        <w:rPr>
          <w:rFonts w:ascii="华文楷体" w:eastAsia="华文楷体" w:hAnsi="华文楷体" w:hint="eastAsia"/>
          <w:sz w:val="36"/>
        </w:rPr>
        <w:t>学科</w:t>
      </w:r>
      <w:r w:rsidRPr="0085601B">
        <w:rPr>
          <w:rFonts w:ascii="华文楷体" w:eastAsia="华文楷体" w:hAnsi="华文楷体" w:hint="eastAsia"/>
          <w:sz w:val="36"/>
        </w:rPr>
        <w:t>点</w:t>
      </w:r>
      <w:r>
        <w:rPr>
          <w:rFonts w:ascii="华文楷体" w:eastAsia="华文楷体" w:hAnsi="华文楷体" w:hint="eastAsia"/>
          <w:sz w:val="36"/>
        </w:rPr>
        <w:t>内</w:t>
      </w:r>
      <w:r w:rsidRPr="0085601B">
        <w:rPr>
          <w:rFonts w:ascii="华文楷体" w:eastAsia="华文楷体" w:hAnsi="华文楷体" w:hint="eastAsia"/>
          <w:sz w:val="36"/>
        </w:rPr>
        <w:t>报告，听取意见，</w:t>
      </w:r>
      <w:r>
        <w:rPr>
          <w:rFonts w:ascii="华文楷体" w:eastAsia="华文楷体" w:hAnsi="华文楷体" w:hint="eastAsia"/>
          <w:sz w:val="36"/>
        </w:rPr>
        <w:t>进行论文开题</w:t>
      </w:r>
      <w:r w:rsidRPr="0085601B">
        <w:rPr>
          <w:rFonts w:ascii="华文楷体" w:eastAsia="华文楷体" w:hAnsi="华文楷体" w:hint="eastAsia"/>
          <w:sz w:val="36"/>
        </w:rPr>
        <w:t>论证。</w:t>
      </w:r>
    </w:p>
    <w:p w14:paraId="4096B447"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论文开题</w:t>
      </w:r>
      <w:r w:rsidRPr="0085601B">
        <w:rPr>
          <w:rFonts w:ascii="华文楷体" w:eastAsia="华文楷体" w:hAnsi="华文楷体" w:hint="eastAsia"/>
          <w:sz w:val="36"/>
        </w:rPr>
        <w:t>论证</w:t>
      </w:r>
      <w:r>
        <w:rPr>
          <w:rFonts w:ascii="华文楷体" w:eastAsia="华文楷体" w:hAnsi="华文楷体" w:hint="eastAsia"/>
          <w:sz w:val="36"/>
        </w:rPr>
        <w:t>通过后，</w:t>
      </w:r>
      <w:r w:rsidR="0095232D">
        <w:rPr>
          <w:rFonts w:ascii="华文楷体" w:eastAsia="华文楷体" w:hAnsi="华文楷体" w:hint="eastAsia"/>
          <w:sz w:val="36"/>
        </w:rPr>
        <w:t>在本表末签名后</w:t>
      </w:r>
      <w:r>
        <w:rPr>
          <w:rFonts w:ascii="华文楷体" w:eastAsia="华文楷体" w:hAnsi="华文楷体" w:hint="eastAsia"/>
          <w:sz w:val="36"/>
        </w:rPr>
        <w:t>将</w:t>
      </w:r>
      <w:r w:rsidRPr="0085601B">
        <w:rPr>
          <w:rFonts w:ascii="华文楷体" w:eastAsia="华文楷体" w:hAnsi="华文楷体" w:hint="eastAsia"/>
          <w:sz w:val="36"/>
        </w:rPr>
        <w:t>此表交</w:t>
      </w:r>
      <w:r>
        <w:rPr>
          <w:rFonts w:ascii="华文楷体" w:eastAsia="华文楷体" w:hAnsi="华文楷体" w:hint="eastAsia"/>
          <w:sz w:val="36"/>
        </w:rPr>
        <w:t>所在学</w:t>
      </w:r>
      <w:r w:rsidRPr="0085601B">
        <w:rPr>
          <w:rFonts w:ascii="华文楷体" w:eastAsia="华文楷体" w:hAnsi="华文楷体" w:hint="eastAsia"/>
          <w:sz w:val="36"/>
        </w:rPr>
        <w:t>院教学办</w:t>
      </w:r>
      <w:r>
        <w:rPr>
          <w:rFonts w:ascii="华文楷体" w:eastAsia="华文楷体" w:hAnsi="华文楷体" w:hint="eastAsia"/>
          <w:sz w:val="36"/>
        </w:rPr>
        <w:t>公室备查。</w:t>
      </w:r>
    </w:p>
    <w:p w14:paraId="708EEFCA" w14:textId="77777777" w:rsidR="0002115B" w:rsidRDefault="0002115B" w:rsidP="0002115B">
      <w:pPr>
        <w:rPr>
          <w:rFonts w:hint="eastAsia"/>
        </w:rPr>
      </w:pPr>
    </w:p>
    <w:p w14:paraId="36921D15" w14:textId="77777777" w:rsidR="0002115B" w:rsidRDefault="0002115B" w:rsidP="0002115B">
      <w:pPr>
        <w:rPr>
          <w:rFonts w:hint="eastAsia"/>
        </w:rPr>
      </w:pPr>
    </w:p>
    <w:p w14:paraId="1E727C7B" w14:textId="77777777" w:rsidR="0002115B" w:rsidRDefault="0002115B" w:rsidP="0002115B">
      <w:pPr>
        <w:rPr>
          <w:rFonts w:hint="eastAsia"/>
        </w:rPr>
      </w:pPr>
    </w:p>
    <w:p w14:paraId="291E49F6" w14:textId="77777777" w:rsidR="0002115B" w:rsidRDefault="0002115B" w:rsidP="0002115B">
      <w:pPr>
        <w:rPr>
          <w:rFonts w:hint="eastAsia"/>
        </w:rPr>
      </w:pPr>
    </w:p>
    <w:p w14:paraId="0A081C97" w14:textId="77777777" w:rsidR="0002115B" w:rsidRDefault="0002115B" w:rsidP="0002115B">
      <w:pPr>
        <w:rPr>
          <w:rFonts w:hint="eastAsia"/>
        </w:rPr>
      </w:pPr>
    </w:p>
    <w:p w14:paraId="743D8580" w14:textId="77777777" w:rsidR="0002115B" w:rsidRDefault="0002115B" w:rsidP="0002115B">
      <w:pPr>
        <w:rPr>
          <w:rFonts w:hint="eastAsia"/>
        </w:rPr>
      </w:pPr>
    </w:p>
    <w:p w14:paraId="773765A0" w14:textId="77777777" w:rsidR="0002115B" w:rsidRDefault="0002115B" w:rsidP="0002115B">
      <w:pPr>
        <w:rPr>
          <w:rFonts w:hint="eastAsia"/>
        </w:rPr>
      </w:pPr>
    </w:p>
    <w:p w14:paraId="23429B25" w14:textId="77777777" w:rsidR="0002115B" w:rsidRDefault="0002115B" w:rsidP="0002115B">
      <w:pPr>
        <w:rPr>
          <w:rFonts w:hint="eastAsia"/>
        </w:rPr>
      </w:pPr>
    </w:p>
    <w:p w14:paraId="4D46A332" w14:textId="77777777" w:rsidR="0002115B" w:rsidRDefault="0002115B" w:rsidP="0002115B">
      <w:pPr>
        <w:rPr>
          <w:rFonts w:hint="eastAsia"/>
        </w:rPr>
      </w:pPr>
    </w:p>
    <w:p w14:paraId="29EF9D51" w14:textId="77777777" w:rsidR="0002115B" w:rsidRDefault="0002115B" w:rsidP="0002115B">
      <w:pPr>
        <w:rPr>
          <w:rFonts w:hint="eastAsia"/>
        </w:rPr>
      </w:pPr>
    </w:p>
    <w:p w14:paraId="6872F255" w14:textId="77777777" w:rsidR="0002115B" w:rsidRDefault="0002115B" w:rsidP="0002115B">
      <w:pPr>
        <w:rPr>
          <w:rFonts w:hint="eastAsia"/>
        </w:rPr>
      </w:pPr>
    </w:p>
    <w:p w14:paraId="1CC792C7" w14:textId="77777777" w:rsidR="0002115B" w:rsidRDefault="0002115B" w:rsidP="0002115B">
      <w:pPr>
        <w:rPr>
          <w:rFonts w:hint="eastAsia"/>
        </w:rPr>
      </w:pPr>
    </w:p>
    <w:p w14:paraId="2F56A559" w14:textId="77777777" w:rsidR="00CD0D06" w:rsidRDefault="00CD0D06" w:rsidP="0002115B">
      <w:pPr>
        <w:rPr>
          <w:rFonts w:hint="eastAsia"/>
        </w:rPr>
      </w:pPr>
    </w:p>
    <w:p w14:paraId="2A1224FE" w14:textId="77777777" w:rsidR="00CD0D06" w:rsidRDefault="00CD0D06" w:rsidP="0002115B">
      <w:pPr>
        <w:rPr>
          <w:rFonts w:hint="eastAsia"/>
        </w:rPr>
      </w:pPr>
    </w:p>
    <w:p w14:paraId="15220010" w14:textId="77777777" w:rsidR="0002115B" w:rsidRDefault="0002115B" w:rsidP="0002115B">
      <w:pPr>
        <w:rPr>
          <w:rFonts w:hint="eastAsia"/>
        </w:rPr>
      </w:pPr>
    </w:p>
    <w:p w14:paraId="54692CD8" w14:textId="77777777" w:rsidR="0002115B" w:rsidRDefault="0002115B" w:rsidP="0002115B">
      <w:pPr>
        <w:rPr>
          <w:rFonts w:hint="eastAsia"/>
        </w:rPr>
      </w:pPr>
    </w:p>
    <w:p w14:paraId="61EA3BCD" w14:textId="77777777" w:rsidR="0002115B" w:rsidRDefault="0002115B" w:rsidP="0002115B">
      <w:pPr>
        <w:rPr>
          <w:rFonts w:hint="eastAsia"/>
        </w:rPr>
      </w:pPr>
    </w:p>
    <w:p w14:paraId="7204FF70" w14:textId="77777777" w:rsidR="0002115B" w:rsidRPr="00B04D39" w:rsidRDefault="0002115B" w:rsidP="0002115B">
      <w:pPr>
        <w:rPr>
          <w:rFonts w:ascii="黑体" w:eastAsia="黑体" w:hint="eastAsia"/>
          <w:bCs/>
          <w:sz w:val="30"/>
          <w:szCs w:val="30"/>
        </w:rPr>
      </w:pPr>
      <w:r w:rsidRPr="00B04D39">
        <w:rPr>
          <w:rFonts w:ascii="黑体" w:eastAsia="黑体" w:hint="eastAsia"/>
          <w:bCs/>
          <w:sz w:val="30"/>
          <w:szCs w:val="30"/>
        </w:rPr>
        <w:lastRenderedPageBreak/>
        <w:t>一．选题依据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0492966C" w14:textId="77777777" w:rsidTr="0071442E">
        <w:tblPrEx>
          <w:tblCellMar>
            <w:top w:w="0" w:type="dxa"/>
            <w:bottom w:w="0" w:type="dxa"/>
          </w:tblCellMar>
        </w:tblPrEx>
        <w:trPr>
          <w:trHeight w:val="6465"/>
        </w:trPr>
        <w:tc>
          <w:tcPr>
            <w:tcW w:w="5000" w:type="pct"/>
          </w:tcPr>
          <w:p w14:paraId="44C84EF8" w14:textId="77777777" w:rsidR="0002115B" w:rsidRDefault="0002115B" w:rsidP="0002115B">
            <w:r>
              <w:rPr>
                <w:rFonts w:hint="eastAsia"/>
              </w:rPr>
              <w:t>１．阐述该选题的研究意义，分析该研究课题国内外研究的概况和发展趋势。</w:t>
            </w:r>
          </w:p>
          <w:p w14:paraId="538A4D7E" w14:textId="77777777" w:rsidR="0071442E" w:rsidRDefault="0071442E" w:rsidP="0071442E">
            <w:pPr>
              <w:spacing w:beforeLines="100" w:before="312" w:afterLines="100" w:after="312"/>
              <w:rPr>
                <w:b/>
                <w:bCs/>
                <w:sz w:val="24"/>
                <w:szCs w:val="32"/>
              </w:rPr>
            </w:pPr>
            <w:r w:rsidRPr="00874B4D">
              <w:rPr>
                <w:rFonts w:hint="eastAsia"/>
                <w:b/>
                <w:bCs/>
                <w:sz w:val="24"/>
                <w:szCs w:val="32"/>
              </w:rPr>
              <w:t>研究意义</w:t>
            </w:r>
          </w:p>
          <w:p w14:paraId="7BCBCCF6" w14:textId="17FF208D" w:rsidR="0071442E" w:rsidRDefault="0071442E" w:rsidP="0071442E">
            <w:pPr>
              <w:spacing w:line="360" w:lineRule="exact"/>
              <w:ind w:firstLineChars="200" w:firstLine="420"/>
              <w:rPr>
                <w:szCs w:val="21"/>
              </w:rPr>
            </w:pPr>
            <w:r w:rsidRPr="002E71FE">
              <w:rPr>
                <w:rFonts w:hint="eastAsia"/>
                <w:szCs w:val="21"/>
              </w:rPr>
              <w:t>心血管疾病</w:t>
            </w:r>
            <w:r>
              <w:rPr>
                <w:rFonts w:hint="eastAsia"/>
                <w:szCs w:val="21"/>
              </w:rPr>
              <w:t>（</w:t>
            </w:r>
            <w:r w:rsidRPr="00591837">
              <w:rPr>
                <w:rFonts w:hint="eastAsia"/>
                <w:szCs w:val="21"/>
              </w:rPr>
              <w:t>cardiovascular disease</w:t>
            </w:r>
            <w:r w:rsidRPr="00591837">
              <w:rPr>
                <w:rFonts w:hint="eastAsia"/>
                <w:szCs w:val="21"/>
              </w:rPr>
              <w:t>，</w:t>
            </w:r>
            <w:r w:rsidRPr="00591837">
              <w:rPr>
                <w:rFonts w:hint="eastAsia"/>
                <w:szCs w:val="21"/>
              </w:rPr>
              <w:t>CVD</w:t>
            </w:r>
            <w:r>
              <w:rPr>
                <w:rFonts w:hint="eastAsia"/>
                <w:szCs w:val="21"/>
              </w:rPr>
              <w:t>）是由多种因素引起的慢性非传染性疾病，</w:t>
            </w:r>
            <w:r w:rsidRPr="002E71FE">
              <w:rPr>
                <w:rFonts w:hint="eastAsia"/>
                <w:szCs w:val="21"/>
              </w:rPr>
              <w:t>严重威胁人类健康</w:t>
            </w:r>
            <w:r>
              <w:rPr>
                <w:rFonts w:hint="eastAsia"/>
                <w:szCs w:val="21"/>
              </w:rPr>
              <w:t>，其发病率和死亡率均居各种疾病之首</w:t>
            </w:r>
            <w:r w:rsidRPr="002E71FE">
              <w:rPr>
                <w:rFonts w:hint="eastAsia"/>
                <w:szCs w:val="21"/>
              </w:rPr>
              <w:t>，在</w:t>
            </w:r>
            <w:r w:rsidRPr="002E71FE">
              <w:rPr>
                <w:rFonts w:hint="eastAsia"/>
                <w:szCs w:val="21"/>
              </w:rPr>
              <w:t>50</w:t>
            </w:r>
            <w:r w:rsidRPr="002E71FE">
              <w:rPr>
                <w:rFonts w:hint="eastAsia"/>
                <w:szCs w:val="21"/>
              </w:rPr>
              <w:t>岁以上的中老年</w:t>
            </w:r>
            <w:r>
              <w:rPr>
                <w:rFonts w:hint="eastAsia"/>
                <w:szCs w:val="21"/>
              </w:rPr>
              <w:t>群体</w:t>
            </w:r>
            <w:r w:rsidRPr="002E71FE">
              <w:rPr>
                <w:rFonts w:hint="eastAsia"/>
                <w:szCs w:val="21"/>
              </w:rPr>
              <w:t>中</w:t>
            </w:r>
            <w:r>
              <w:rPr>
                <w:rFonts w:hint="eastAsia"/>
                <w:szCs w:val="21"/>
              </w:rPr>
              <w:t>尤</w:t>
            </w:r>
            <w:r w:rsidRPr="002E71FE">
              <w:rPr>
                <w:rFonts w:hint="eastAsia"/>
                <w:szCs w:val="21"/>
              </w:rPr>
              <w:t>为常见</w:t>
            </w:r>
            <w:r>
              <w:rPr>
                <w:rFonts w:hint="eastAsia"/>
                <w:szCs w:val="21"/>
              </w:rPr>
              <w:t>，既对人类的生命和健康构成严峻的威胁，也给个人、家庭和社会带来庞大的经济负担，是社会经济发展无法绕过的必须解决的重大问题</w:t>
            </w:r>
            <w:r w:rsidRPr="002E71FE">
              <w:rPr>
                <w:rFonts w:hint="eastAsia"/>
                <w:szCs w:val="21"/>
              </w:rPr>
              <w:t>。</w:t>
            </w:r>
            <w:r>
              <w:rPr>
                <w:rFonts w:hint="eastAsia"/>
                <w:szCs w:val="21"/>
              </w:rPr>
              <w:t>据估计，</w:t>
            </w:r>
            <w:r w:rsidRPr="002E71FE">
              <w:rPr>
                <w:rFonts w:hint="eastAsia"/>
                <w:szCs w:val="21"/>
              </w:rPr>
              <w:t>全球每年死于心脑血管疾病的人数</w:t>
            </w:r>
            <w:r w:rsidR="003C6221">
              <w:rPr>
                <w:rFonts w:hint="eastAsia"/>
                <w:szCs w:val="21"/>
              </w:rPr>
              <w:t>超过</w:t>
            </w:r>
            <w:r w:rsidRPr="002E71FE">
              <w:rPr>
                <w:rFonts w:hint="eastAsia"/>
                <w:szCs w:val="21"/>
              </w:rPr>
              <w:t>1</w:t>
            </w:r>
            <w:r w:rsidR="0017568C">
              <w:rPr>
                <w:szCs w:val="21"/>
              </w:rPr>
              <w:t>8</w:t>
            </w:r>
            <w:r w:rsidRPr="002E71FE">
              <w:rPr>
                <w:rFonts w:hint="eastAsia"/>
                <w:szCs w:val="21"/>
              </w:rPr>
              <w:t>00</w:t>
            </w:r>
            <w:r w:rsidRPr="002E71FE">
              <w:rPr>
                <w:rFonts w:hint="eastAsia"/>
                <w:szCs w:val="21"/>
              </w:rPr>
              <w:t>万人</w:t>
            </w:r>
            <w:r w:rsidR="0017568C">
              <w:rPr>
                <w:szCs w:val="21"/>
              </w:rPr>
              <w:fldChar w:fldCharType="begin"/>
            </w:r>
            <w:r w:rsidR="0017568C">
              <w:rPr>
                <w:szCs w:val="21"/>
              </w:rPr>
              <w:instrText xml:space="preserve"> </w:instrText>
            </w:r>
            <w:r w:rsidR="0017568C">
              <w:rPr>
                <w:rFonts w:hint="eastAsia"/>
                <w:szCs w:val="21"/>
              </w:rPr>
              <w:instrText>REF _Ref121577189 \r \h</w:instrText>
            </w:r>
            <w:r w:rsidR="0017568C">
              <w:rPr>
                <w:szCs w:val="21"/>
              </w:rPr>
              <w:instrText xml:space="preserve"> </w:instrText>
            </w:r>
            <w:r w:rsidR="0017568C">
              <w:rPr>
                <w:szCs w:val="21"/>
              </w:rPr>
            </w:r>
            <w:r w:rsidR="0017568C">
              <w:rPr>
                <w:szCs w:val="21"/>
              </w:rPr>
              <w:fldChar w:fldCharType="separate"/>
            </w:r>
            <w:r w:rsidR="002E780A">
              <w:rPr>
                <w:szCs w:val="21"/>
              </w:rPr>
              <w:t>[1]</w:t>
            </w:r>
            <w:r w:rsidR="0017568C">
              <w:rPr>
                <w:szCs w:val="21"/>
              </w:rPr>
              <w:fldChar w:fldCharType="end"/>
            </w:r>
            <w:r>
              <w:rPr>
                <w:rFonts w:hint="eastAsia"/>
                <w:szCs w:val="21"/>
              </w:rPr>
              <w:t>。</w:t>
            </w:r>
          </w:p>
          <w:p w14:paraId="5482F2AD" w14:textId="2D9E0186" w:rsidR="0071442E" w:rsidRDefault="0071442E" w:rsidP="0071442E">
            <w:pPr>
              <w:spacing w:line="360" w:lineRule="exact"/>
              <w:ind w:firstLineChars="200" w:firstLine="420"/>
              <w:rPr>
                <w:szCs w:val="21"/>
              </w:rPr>
            </w:pPr>
            <w:r>
              <w:rPr>
                <w:rFonts w:hint="eastAsia"/>
                <w:szCs w:val="21"/>
              </w:rPr>
              <w:t>随着我国的人口老龄化与预期寿命的提高，</w:t>
            </w:r>
            <w:r w:rsidRPr="00D46DFF">
              <w:rPr>
                <w:rFonts w:hint="eastAsia"/>
                <w:szCs w:val="21"/>
              </w:rPr>
              <w:t>心血管疾病</w:t>
            </w:r>
            <w:r w:rsidRPr="00434C57">
              <w:rPr>
                <w:rFonts w:hint="eastAsia"/>
                <w:szCs w:val="21"/>
              </w:rPr>
              <w:t>患病率仍呈现上升态势</w:t>
            </w:r>
            <w:r>
              <w:rPr>
                <w:rFonts w:hint="eastAsia"/>
                <w:szCs w:val="21"/>
              </w:rPr>
              <w:t>，也</w:t>
            </w:r>
            <w:r w:rsidRPr="00D46DFF">
              <w:rPr>
                <w:rFonts w:hint="eastAsia"/>
                <w:szCs w:val="21"/>
              </w:rPr>
              <w:t>已成为威胁我国居民生命和健康的重大公共卫生问题</w:t>
            </w:r>
            <w:r>
              <w:rPr>
                <w:rFonts w:hint="eastAsia"/>
                <w:szCs w:val="21"/>
              </w:rPr>
              <w:t>，</w:t>
            </w:r>
            <w:r w:rsidRPr="00D46DFF">
              <w:rPr>
                <w:rFonts w:hint="eastAsia"/>
                <w:szCs w:val="21"/>
              </w:rPr>
              <w:t>每年死亡人数</w:t>
            </w:r>
            <w:r>
              <w:rPr>
                <w:rFonts w:hint="eastAsia"/>
                <w:szCs w:val="21"/>
              </w:rPr>
              <w:t>超过</w:t>
            </w:r>
            <w:r w:rsidRPr="00D46DFF">
              <w:rPr>
                <w:rFonts w:hint="eastAsia"/>
                <w:szCs w:val="21"/>
              </w:rPr>
              <w:t>40</w:t>
            </w:r>
            <w:r>
              <w:rPr>
                <w:szCs w:val="21"/>
              </w:rPr>
              <w:t>0</w:t>
            </w:r>
            <w:r w:rsidRPr="00D46DFF">
              <w:rPr>
                <w:rFonts w:hint="eastAsia"/>
                <w:szCs w:val="21"/>
              </w:rPr>
              <w:t>万</w:t>
            </w:r>
            <w:r w:rsidR="00F95773">
              <w:rPr>
                <w:szCs w:val="21"/>
              </w:rPr>
              <w:fldChar w:fldCharType="begin"/>
            </w:r>
            <w:r w:rsidR="00F95773">
              <w:rPr>
                <w:szCs w:val="21"/>
              </w:rPr>
              <w:instrText xml:space="preserve"> </w:instrText>
            </w:r>
            <w:r w:rsidR="00F95773">
              <w:rPr>
                <w:rFonts w:hint="eastAsia"/>
                <w:szCs w:val="21"/>
              </w:rPr>
              <w:instrText>REF _Ref121577714 \r \h</w:instrText>
            </w:r>
            <w:r w:rsidR="00F95773">
              <w:rPr>
                <w:szCs w:val="21"/>
              </w:rPr>
              <w:instrText xml:space="preserve"> </w:instrText>
            </w:r>
            <w:r w:rsidR="00F95773">
              <w:rPr>
                <w:szCs w:val="21"/>
              </w:rPr>
            </w:r>
            <w:r w:rsidR="00F95773">
              <w:rPr>
                <w:szCs w:val="21"/>
              </w:rPr>
              <w:fldChar w:fldCharType="separate"/>
            </w:r>
            <w:r w:rsidR="002E780A">
              <w:rPr>
                <w:szCs w:val="21"/>
              </w:rPr>
              <w:t>[2]</w:t>
            </w:r>
            <w:r w:rsidR="00F95773">
              <w:rPr>
                <w:szCs w:val="21"/>
              </w:rPr>
              <w:fldChar w:fldCharType="end"/>
            </w:r>
            <w:r>
              <w:rPr>
                <w:rFonts w:hint="eastAsia"/>
                <w:szCs w:val="21"/>
              </w:rPr>
              <w:t>。</w:t>
            </w:r>
            <w:r>
              <w:rPr>
                <w:rFonts w:hint="eastAsia"/>
                <w:szCs w:val="21"/>
              </w:rPr>
              <w:t>2</w:t>
            </w:r>
            <w:r>
              <w:rPr>
                <w:szCs w:val="21"/>
              </w:rPr>
              <w:t>019</w:t>
            </w:r>
            <w:r>
              <w:rPr>
                <w:rFonts w:hint="eastAsia"/>
                <w:szCs w:val="21"/>
              </w:rPr>
              <w:t>年，我国心血管</w:t>
            </w:r>
            <w:r w:rsidRPr="00E5701F">
              <w:rPr>
                <w:rFonts w:hint="eastAsia"/>
                <w:szCs w:val="21"/>
              </w:rPr>
              <w:t>疾病患病人数已达</w:t>
            </w:r>
            <w:r w:rsidRPr="00E5701F">
              <w:rPr>
                <w:rFonts w:hint="eastAsia"/>
                <w:szCs w:val="21"/>
              </w:rPr>
              <w:t>3.3</w:t>
            </w:r>
            <w:r w:rsidRPr="00E5701F">
              <w:rPr>
                <w:rFonts w:hint="eastAsia"/>
                <w:szCs w:val="21"/>
              </w:rPr>
              <w:t>亿，约占全国人口的四分之一，心血管疾病分别占农村和城市死因的</w:t>
            </w:r>
            <w:r w:rsidRPr="00E5701F">
              <w:rPr>
                <w:rFonts w:hint="eastAsia"/>
                <w:szCs w:val="21"/>
              </w:rPr>
              <w:t>46.74%</w:t>
            </w:r>
            <w:r w:rsidRPr="00E5701F">
              <w:rPr>
                <w:rFonts w:hint="eastAsia"/>
                <w:szCs w:val="21"/>
              </w:rPr>
              <w:t>和</w:t>
            </w:r>
            <w:r w:rsidRPr="00E5701F">
              <w:rPr>
                <w:rFonts w:hint="eastAsia"/>
                <w:szCs w:val="21"/>
              </w:rPr>
              <w:t>44.26%</w:t>
            </w:r>
            <w:r>
              <w:rPr>
                <w:szCs w:val="21"/>
              </w:rPr>
              <w:fldChar w:fldCharType="begin"/>
            </w:r>
            <w:r>
              <w:rPr>
                <w:szCs w:val="21"/>
              </w:rPr>
              <w:instrText xml:space="preserve"> </w:instrText>
            </w:r>
            <w:r>
              <w:rPr>
                <w:rFonts w:hint="eastAsia"/>
                <w:szCs w:val="21"/>
              </w:rPr>
              <w:instrText>REF _Ref121506451 \r \h</w:instrText>
            </w:r>
            <w:r>
              <w:rPr>
                <w:szCs w:val="21"/>
              </w:rPr>
              <w:instrText xml:space="preserve"> </w:instrText>
            </w:r>
            <w:r>
              <w:rPr>
                <w:szCs w:val="21"/>
              </w:rPr>
            </w:r>
            <w:r>
              <w:rPr>
                <w:szCs w:val="21"/>
              </w:rPr>
              <w:fldChar w:fldCharType="separate"/>
            </w:r>
            <w:r w:rsidR="002E780A">
              <w:rPr>
                <w:szCs w:val="21"/>
              </w:rPr>
              <w:t>[1]</w:t>
            </w:r>
            <w:r>
              <w:rPr>
                <w:szCs w:val="21"/>
              </w:rPr>
              <w:fldChar w:fldCharType="end"/>
            </w:r>
            <w:r w:rsidR="003C6221">
              <w:rPr>
                <w:szCs w:val="21"/>
              </w:rPr>
              <w:fldChar w:fldCharType="begin"/>
            </w:r>
            <w:r w:rsidR="003C6221">
              <w:rPr>
                <w:szCs w:val="21"/>
              </w:rPr>
              <w:instrText xml:space="preserve"> REF _Ref121594911 \r \h </w:instrText>
            </w:r>
            <w:r w:rsidR="003C6221">
              <w:rPr>
                <w:szCs w:val="21"/>
              </w:rPr>
            </w:r>
            <w:r w:rsidR="003C6221">
              <w:rPr>
                <w:szCs w:val="21"/>
              </w:rPr>
              <w:fldChar w:fldCharType="separate"/>
            </w:r>
            <w:r w:rsidR="002E780A">
              <w:rPr>
                <w:szCs w:val="21"/>
              </w:rPr>
              <w:t>[3]</w:t>
            </w:r>
            <w:r w:rsidR="003C6221">
              <w:rPr>
                <w:szCs w:val="21"/>
              </w:rPr>
              <w:fldChar w:fldCharType="end"/>
            </w:r>
            <w:r>
              <w:rPr>
                <w:rFonts w:hint="eastAsia"/>
                <w:szCs w:val="21"/>
              </w:rPr>
              <w:t>。同时期，美国和英国的</w:t>
            </w:r>
            <w:r w:rsidRPr="00E5701F">
              <w:rPr>
                <w:rFonts w:hint="eastAsia"/>
                <w:szCs w:val="21"/>
              </w:rPr>
              <w:t>心血管疾病死亡率分别为</w:t>
            </w:r>
            <w:r w:rsidRPr="00E5701F">
              <w:rPr>
                <w:rFonts w:hint="eastAsia"/>
                <w:szCs w:val="21"/>
              </w:rPr>
              <w:t>32%</w:t>
            </w:r>
            <w:r w:rsidRPr="00E5701F">
              <w:rPr>
                <w:rFonts w:hint="eastAsia"/>
                <w:szCs w:val="21"/>
              </w:rPr>
              <w:t>和</w:t>
            </w:r>
            <w:r w:rsidRPr="00E5701F">
              <w:rPr>
                <w:rFonts w:hint="eastAsia"/>
                <w:szCs w:val="21"/>
              </w:rPr>
              <w:t>30%</w:t>
            </w:r>
            <w:r w:rsidRPr="00E5701F">
              <w:rPr>
                <w:rFonts w:hint="eastAsia"/>
                <w:szCs w:val="21"/>
              </w:rPr>
              <w:t>，死亡率虽然低于中国，但都是首要的致死原因</w:t>
            </w:r>
            <w:r w:rsidR="00F95773">
              <w:rPr>
                <w:szCs w:val="21"/>
              </w:rPr>
              <w:fldChar w:fldCharType="begin"/>
            </w:r>
            <w:r w:rsidR="00F95773">
              <w:rPr>
                <w:szCs w:val="21"/>
              </w:rPr>
              <w:instrText xml:space="preserve"> </w:instrText>
            </w:r>
            <w:r w:rsidR="00F95773">
              <w:rPr>
                <w:rFonts w:hint="eastAsia"/>
                <w:szCs w:val="21"/>
              </w:rPr>
              <w:instrText>REF _Ref121577714 \r \h</w:instrText>
            </w:r>
            <w:r w:rsidR="00F95773">
              <w:rPr>
                <w:szCs w:val="21"/>
              </w:rPr>
              <w:instrText xml:space="preserve"> </w:instrText>
            </w:r>
            <w:r w:rsidR="00F95773">
              <w:rPr>
                <w:szCs w:val="21"/>
              </w:rPr>
            </w:r>
            <w:r w:rsidR="00F95773">
              <w:rPr>
                <w:szCs w:val="21"/>
              </w:rPr>
              <w:fldChar w:fldCharType="separate"/>
            </w:r>
            <w:r w:rsidR="002E780A">
              <w:rPr>
                <w:szCs w:val="21"/>
              </w:rPr>
              <w:t>[2]</w:t>
            </w:r>
            <w:r w:rsidR="00F95773">
              <w:rPr>
                <w:szCs w:val="21"/>
              </w:rPr>
              <w:fldChar w:fldCharType="end"/>
            </w:r>
            <w:r>
              <w:rPr>
                <w:rFonts w:hint="eastAsia"/>
                <w:szCs w:val="21"/>
              </w:rPr>
              <w:t>。</w:t>
            </w:r>
            <w:r w:rsidRPr="00E5701F">
              <w:rPr>
                <w:rFonts w:hint="eastAsia"/>
                <w:szCs w:val="21"/>
              </w:rPr>
              <w:t>近年来新冠肺炎在全球大流行，但伴有心血管疾病等基础疾病的患者重症率和死亡率均高于普通感染者，心血管疾病依然是全球范围内第一大疾病。</w:t>
            </w:r>
          </w:p>
          <w:p w14:paraId="3EA4B3AF" w14:textId="0EFDAD17" w:rsidR="0071442E" w:rsidRDefault="0071442E" w:rsidP="0071442E">
            <w:pPr>
              <w:spacing w:line="360" w:lineRule="exact"/>
              <w:ind w:firstLineChars="200" w:firstLine="420"/>
              <w:rPr>
                <w:szCs w:val="21"/>
              </w:rPr>
            </w:pPr>
            <w:r w:rsidRPr="00E5701F">
              <w:rPr>
                <w:rFonts w:hint="eastAsia"/>
                <w:szCs w:val="21"/>
              </w:rPr>
              <w:t>《中国心血管健康与疾病报告</w:t>
            </w:r>
            <w:r w:rsidRPr="00E5701F">
              <w:rPr>
                <w:rFonts w:hint="eastAsia"/>
                <w:szCs w:val="21"/>
              </w:rPr>
              <w:t>2021</w:t>
            </w:r>
            <w:r w:rsidRPr="00E5701F">
              <w:rPr>
                <w:rFonts w:hint="eastAsia"/>
                <w:szCs w:val="21"/>
              </w:rPr>
              <w:t>》指出，</w:t>
            </w:r>
            <w:r w:rsidRPr="00E5701F">
              <w:rPr>
                <w:rFonts w:hint="eastAsia"/>
                <w:szCs w:val="21"/>
              </w:rPr>
              <w:t>2019</w:t>
            </w:r>
            <w:r w:rsidRPr="00E5701F">
              <w:rPr>
                <w:rFonts w:hint="eastAsia"/>
                <w:szCs w:val="21"/>
              </w:rPr>
              <w:t>年中国心脑血管疾病的住院总费用为</w:t>
            </w:r>
            <w:r w:rsidRPr="00E5701F">
              <w:rPr>
                <w:rFonts w:hint="eastAsia"/>
                <w:szCs w:val="21"/>
              </w:rPr>
              <w:t>3133.66</w:t>
            </w:r>
            <w:r w:rsidRPr="00E5701F">
              <w:rPr>
                <w:rFonts w:hint="eastAsia"/>
                <w:szCs w:val="21"/>
              </w:rPr>
              <w:t>亿元。扣除物价因素的影响，自</w:t>
            </w:r>
            <w:r w:rsidRPr="00E5701F">
              <w:rPr>
                <w:rFonts w:hint="eastAsia"/>
                <w:szCs w:val="21"/>
              </w:rPr>
              <w:t>2004</w:t>
            </w:r>
            <w:r w:rsidRPr="00E5701F">
              <w:rPr>
                <w:rFonts w:hint="eastAsia"/>
                <w:szCs w:val="21"/>
              </w:rPr>
              <w:t>年以来，急性心肌梗死、脑梗死和脑出血次均住院费用的年均增长速度分别为</w:t>
            </w:r>
            <w:r w:rsidRPr="00E5701F">
              <w:rPr>
                <w:rFonts w:hint="eastAsia"/>
                <w:szCs w:val="21"/>
              </w:rPr>
              <w:t>5.86%</w:t>
            </w:r>
            <w:r w:rsidRPr="00E5701F">
              <w:rPr>
                <w:rFonts w:hint="eastAsia"/>
                <w:szCs w:val="21"/>
              </w:rPr>
              <w:t>、</w:t>
            </w:r>
            <w:r w:rsidRPr="00E5701F">
              <w:rPr>
                <w:rFonts w:hint="eastAsia"/>
                <w:szCs w:val="21"/>
              </w:rPr>
              <w:t>1.29%</w:t>
            </w:r>
            <w:r w:rsidRPr="00E5701F">
              <w:rPr>
                <w:rFonts w:hint="eastAsia"/>
                <w:szCs w:val="21"/>
              </w:rPr>
              <w:t>和</w:t>
            </w:r>
            <w:r w:rsidRPr="00E5701F">
              <w:rPr>
                <w:rFonts w:hint="eastAsia"/>
                <w:szCs w:val="21"/>
              </w:rPr>
              <w:t>4.59%</w:t>
            </w:r>
            <w:r w:rsidR="003C6221">
              <w:rPr>
                <w:szCs w:val="21"/>
              </w:rPr>
              <w:fldChar w:fldCharType="begin"/>
            </w:r>
            <w:r w:rsidR="003C6221">
              <w:rPr>
                <w:szCs w:val="21"/>
              </w:rPr>
              <w:instrText xml:space="preserve"> </w:instrText>
            </w:r>
            <w:r w:rsidR="003C6221">
              <w:rPr>
                <w:rFonts w:hint="eastAsia"/>
                <w:szCs w:val="21"/>
              </w:rPr>
              <w:instrText>REF _Ref121594911 \r \h</w:instrText>
            </w:r>
            <w:r w:rsidR="003C6221">
              <w:rPr>
                <w:szCs w:val="21"/>
              </w:rPr>
              <w:instrText xml:space="preserve"> </w:instrText>
            </w:r>
            <w:r w:rsidR="003C6221">
              <w:rPr>
                <w:szCs w:val="21"/>
              </w:rPr>
            </w:r>
            <w:r w:rsidR="003C6221">
              <w:rPr>
                <w:szCs w:val="21"/>
              </w:rPr>
              <w:fldChar w:fldCharType="separate"/>
            </w:r>
            <w:r w:rsidR="002E780A">
              <w:rPr>
                <w:szCs w:val="21"/>
              </w:rPr>
              <w:t>[3]</w:t>
            </w:r>
            <w:r w:rsidR="003C6221">
              <w:rPr>
                <w:szCs w:val="21"/>
              </w:rPr>
              <w:fldChar w:fldCharType="end"/>
            </w:r>
            <w:r>
              <w:rPr>
                <w:rFonts w:hint="eastAsia"/>
                <w:szCs w:val="21"/>
              </w:rPr>
              <w:t>。不断增加的医疗费用给个人、家庭和社会带来了庞大的经济负担，也造成了生产力的损失，如果任此发展将对社会带来巨大影响。因此，心血管疾病</w:t>
            </w:r>
            <w:r w:rsidRPr="00E00019">
              <w:rPr>
                <w:rFonts w:hint="eastAsia"/>
                <w:szCs w:val="21"/>
              </w:rPr>
              <w:t>不仅是人类健康的巨大威胁，还是社会经济发展必须正视和解决的重大问题。</w:t>
            </w:r>
          </w:p>
          <w:p w14:paraId="4F8E1C70" w14:textId="4CB5CB89" w:rsidR="0071442E" w:rsidRDefault="0071442E" w:rsidP="0071442E">
            <w:pPr>
              <w:spacing w:line="360" w:lineRule="exact"/>
              <w:ind w:firstLineChars="200" w:firstLine="420"/>
              <w:rPr>
                <w:szCs w:val="21"/>
              </w:rPr>
            </w:pPr>
            <w:r w:rsidRPr="00E00019">
              <w:rPr>
                <w:rFonts w:hint="eastAsia"/>
                <w:szCs w:val="21"/>
              </w:rPr>
              <w:t>心血管疾病种类繁多，包括冠心病、脑卒中、高血压性心脏病和心律失常等。纵观过去</w:t>
            </w:r>
            <w:r w:rsidRPr="00E00019">
              <w:rPr>
                <w:rFonts w:hint="eastAsia"/>
                <w:szCs w:val="21"/>
              </w:rPr>
              <w:t>20</w:t>
            </w:r>
            <w:r w:rsidRPr="00E00019">
              <w:rPr>
                <w:rFonts w:hint="eastAsia"/>
                <w:szCs w:val="21"/>
              </w:rPr>
              <w:t>年，冠心病一直是导致死亡的重要原因，死亡率和发病率均在增加</w:t>
            </w:r>
            <w:r w:rsidR="00D918DD">
              <w:rPr>
                <w:szCs w:val="21"/>
              </w:rPr>
              <w:fldChar w:fldCharType="begin"/>
            </w:r>
            <w:r w:rsidR="00D918DD">
              <w:rPr>
                <w:szCs w:val="21"/>
              </w:rPr>
              <w:instrText xml:space="preserve"> </w:instrText>
            </w:r>
            <w:r w:rsidR="00D918DD">
              <w:rPr>
                <w:rFonts w:hint="eastAsia"/>
                <w:szCs w:val="21"/>
              </w:rPr>
              <w:instrText>REF _Ref121577714 \r \h</w:instrText>
            </w:r>
            <w:r w:rsidR="00D918DD">
              <w:rPr>
                <w:szCs w:val="21"/>
              </w:rPr>
              <w:instrText xml:space="preserve"> </w:instrText>
            </w:r>
            <w:r w:rsidR="00D918DD">
              <w:rPr>
                <w:szCs w:val="21"/>
              </w:rPr>
            </w:r>
            <w:r w:rsidR="00D918DD">
              <w:rPr>
                <w:szCs w:val="21"/>
              </w:rPr>
              <w:fldChar w:fldCharType="separate"/>
            </w:r>
            <w:r w:rsidR="002E780A">
              <w:rPr>
                <w:szCs w:val="21"/>
              </w:rPr>
              <w:t>[2]</w:t>
            </w:r>
            <w:r w:rsidR="00D918DD">
              <w:rPr>
                <w:szCs w:val="21"/>
              </w:rPr>
              <w:fldChar w:fldCharType="end"/>
            </w:r>
            <w:r w:rsidRPr="00E00019">
              <w:rPr>
                <w:rFonts w:hint="eastAsia"/>
                <w:szCs w:val="21"/>
              </w:rPr>
              <w:t>。近年来肿瘤心脏病、肺动脉高压等疾病也呈现逐年递增的趋势。心血管</w:t>
            </w:r>
            <w:r>
              <w:rPr>
                <w:rFonts w:hint="eastAsia"/>
                <w:szCs w:val="21"/>
              </w:rPr>
              <w:t>健康的影响因素</w:t>
            </w:r>
            <w:r w:rsidRPr="00CC13CA">
              <w:rPr>
                <w:rFonts w:hint="eastAsia"/>
                <w:szCs w:val="21"/>
              </w:rPr>
              <w:t>原因多种多样</w:t>
            </w:r>
            <w:r>
              <w:rPr>
                <w:rFonts w:hint="eastAsia"/>
                <w:szCs w:val="21"/>
              </w:rPr>
              <w:t>，如烟草使用、膳食结构、身体活动、健康体质量以及心理健康等</w:t>
            </w:r>
            <w:r w:rsidR="003C6221">
              <w:rPr>
                <w:szCs w:val="21"/>
              </w:rPr>
              <w:fldChar w:fldCharType="begin"/>
            </w:r>
            <w:r w:rsidR="003C6221">
              <w:rPr>
                <w:szCs w:val="21"/>
              </w:rPr>
              <w:instrText xml:space="preserve"> </w:instrText>
            </w:r>
            <w:r w:rsidR="003C6221">
              <w:rPr>
                <w:rFonts w:hint="eastAsia"/>
                <w:szCs w:val="21"/>
              </w:rPr>
              <w:instrText>REF _Ref121594937 \r \h</w:instrText>
            </w:r>
            <w:r w:rsidR="003C6221">
              <w:rPr>
                <w:szCs w:val="21"/>
              </w:rPr>
              <w:instrText xml:space="preserve"> </w:instrText>
            </w:r>
            <w:r w:rsidR="003C6221">
              <w:rPr>
                <w:szCs w:val="21"/>
              </w:rPr>
            </w:r>
            <w:r w:rsidR="003C6221">
              <w:rPr>
                <w:szCs w:val="21"/>
              </w:rPr>
              <w:fldChar w:fldCharType="separate"/>
            </w:r>
            <w:r w:rsidR="002E780A">
              <w:rPr>
                <w:szCs w:val="21"/>
              </w:rPr>
              <w:t>[4]</w:t>
            </w:r>
            <w:r w:rsidR="003C6221">
              <w:rPr>
                <w:szCs w:val="21"/>
              </w:rPr>
              <w:fldChar w:fldCharType="end"/>
            </w:r>
            <w:r w:rsidR="00D918DD">
              <w:rPr>
                <w:szCs w:val="21"/>
              </w:rPr>
              <w:fldChar w:fldCharType="begin"/>
            </w:r>
            <w:r w:rsidR="00D918DD">
              <w:rPr>
                <w:szCs w:val="21"/>
              </w:rPr>
              <w:instrText xml:space="preserve"> </w:instrText>
            </w:r>
            <w:r w:rsidR="00D918DD">
              <w:rPr>
                <w:rFonts w:hint="eastAsia"/>
                <w:szCs w:val="21"/>
              </w:rPr>
              <w:instrText>REF _Ref121577833 \r \h</w:instrText>
            </w:r>
            <w:r w:rsidR="00D918DD">
              <w:rPr>
                <w:szCs w:val="21"/>
              </w:rPr>
              <w:instrText xml:space="preserve"> </w:instrText>
            </w:r>
            <w:r w:rsidR="00D918DD">
              <w:rPr>
                <w:szCs w:val="21"/>
              </w:rPr>
              <w:fldChar w:fldCharType="separate"/>
            </w:r>
            <w:r w:rsidR="002E780A">
              <w:rPr>
                <w:rFonts w:hint="eastAsia"/>
                <w:b/>
                <w:bCs/>
                <w:szCs w:val="21"/>
              </w:rPr>
              <w:t>错误</w:t>
            </w:r>
            <w:r w:rsidR="002E780A">
              <w:rPr>
                <w:rFonts w:hint="eastAsia"/>
                <w:b/>
                <w:bCs/>
                <w:szCs w:val="21"/>
              </w:rPr>
              <w:t>!</w:t>
            </w:r>
            <w:r w:rsidR="002E780A">
              <w:rPr>
                <w:rFonts w:hint="eastAsia"/>
                <w:b/>
                <w:bCs/>
                <w:szCs w:val="21"/>
              </w:rPr>
              <w:t>未找到引用源。</w:t>
            </w:r>
            <w:r w:rsidR="00D918DD">
              <w:rPr>
                <w:szCs w:val="21"/>
              </w:rPr>
              <w:fldChar w:fldCharType="end"/>
            </w:r>
            <w:r>
              <w:rPr>
                <w:rFonts w:hint="eastAsia"/>
                <w:szCs w:val="21"/>
              </w:rPr>
              <w:t>。此外，</w:t>
            </w:r>
            <w:r w:rsidRPr="00CC13CA">
              <w:rPr>
                <w:rFonts w:hint="eastAsia"/>
                <w:szCs w:val="21"/>
              </w:rPr>
              <w:t>高血压、血脂异常、糖尿病、慢性肾脏病</w:t>
            </w:r>
            <w:r>
              <w:rPr>
                <w:rFonts w:hint="eastAsia"/>
                <w:szCs w:val="21"/>
              </w:rPr>
              <w:t>（</w:t>
            </w:r>
            <w:r>
              <w:rPr>
                <w:rFonts w:hint="eastAsia"/>
                <w:szCs w:val="21"/>
              </w:rPr>
              <w:t>CKD</w:t>
            </w:r>
            <w:r>
              <w:rPr>
                <w:rFonts w:hint="eastAsia"/>
                <w:szCs w:val="21"/>
              </w:rPr>
              <w:t>）</w:t>
            </w:r>
            <w:r w:rsidRPr="00CC13CA">
              <w:rPr>
                <w:rFonts w:hint="eastAsia"/>
                <w:szCs w:val="21"/>
              </w:rPr>
              <w:t>、代谢综合征以及空气污染都是</w:t>
            </w:r>
            <w:r>
              <w:rPr>
                <w:rFonts w:hint="eastAsia"/>
                <w:szCs w:val="21"/>
              </w:rPr>
              <w:t>心血管疾病</w:t>
            </w:r>
            <w:r w:rsidRPr="00CC13CA">
              <w:rPr>
                <w:rFonts w:hint="eastAsia"/>
                <w:szCs w:val="21"/>
              </w:rPr>
              <w:t>公认的危险因素</w:t>
            </w:r>
            <w:r w:rsidR="003C6221">
              <w:rPr>
                <w:szCs w:val="21"/>
              </w:rPr>
              <w:fldChar w:fldCharType="begin"/>
            </w:r>
            <w:r w:rsidR="003C6221">
              <w:rPr>
                <w:szCs w:val="21"/>
              </w:rPr>
              <w:instrText xml:space="preserve"> </w:instrText>
            </w:r>
            <w:r w:rsidR="003C6221">
              <w:rPr>
                <w:rFonts w:hint="eastAsia"/>
                <w:szCs w:val="21"/>
              </w:rPr>
              <w:instrText>REF _Ref121594937 \r \h</w:instrText>
            </w:r>
            <w:r w:rsidR="003C6221">
              <w:rPr>
                <w:szCs w:val="21"/>
              </w:rPr>
              <w:instrText xml:space="preserve"> </w:instrText>
            </w:r>
            <w:r w:rsidR="003C6221">
              <w:rPr>
                <w:szCs w:val="21"/>
              </w:rPr>
            </w:r>
            <w:r w:rsidR="003C6221">
              <w:rPr>
                <w:szCs w:val="21"/>
              </w:rPr>
              <w:fldChar w:fldCharType="separate"/>
            </w:r>
            <w:r w:rsidR="002E780A">
              <w:rPr>
                <w:szCs w:val="21"/>
              </w:rPr>
              <w:t>[4]</w:t>
            </w:r>
            <w:r w:rsidR="003C6221">
              <w:rPr>
                <w:szCs w:val="21"/>
              </w:rPr>
              <w:fldChar w:fldCharType="end"/>
            </w:r>
            <w:r w:rsidRPr="00CC13CA">
              <w:rPr>
                <w:rFonts w:hint="eastAsia"/>
                <w:szCs w:val="21"/>
              </w:rPr>
              <w:t>。</w:t>
            </w:r>
          </w:p>
          <w:p w14:paraId="19E5C2B1" w14:textId="4B9FA5BB" w:rsidR="0071442E" w:rsidRPr="00486E38" w:rsidRDefault="0071442E" w:rsidP="0071442E">
            <w:pPr>
              <w:spacing w:line="360" w:lineRule="exact"/>
              <w:ind w:firstLineChars="200" w:firstLine="420"/>
              <w:rPr>
                <w:rFonts w:hint="eastAsia"/>
                <w:szCs w:val="21"/>
              </w:rPr>
            </w:pPr>
            <w:r>
              <w:rPr>
                <w:rFonts w:hint="eastAsia"/>
                <w:szCs w:val="21"/>
              </w:rPr>
              <w:t>冠心病（</w:t>
            </w:r>
            <w:r w:rsidRPr="00CF290F">
              <w:rPr>
                <w:rFonts w:hint="eastAsia"/>
                <w:szCs w:val="21"/>
              </w:rPr>
              <w:t>coronary heart disease</w:t>
            </w:r>
            <w:r w:rsidRPr="00CF290F">
              <w:rPr>
                <w:rFonts w:hint="eastAsia"/>
                <w:szCs w:val="21"/>
              </w:rPr>
              <w:t>，</w:t>
            </w:r>
            <w:r w:rsidRPr="00CF290F">
              <w:rPr>
                <w:rFonts w:hint="eastAsia"/>
                <w:szCs w:val="21"/>
              </w:rPr>
              <w:t>CHD</w:t>
            </w:r>
            <w:r>
              <w:rPr>
                <w:rFonts w:hint="eastAsia"/>
                <w:szCs w:val="21"/>
              </w:rPr>
              <w:t>）</w:t>
            </w:r>
            <w:r w:rsidRPr="00801620">
              <w:rPr>
                <w:rFonts w:hint="eastAsia"/>
                <w:szCs w:val="21"/>
              </w:rPr>
              <w:t>是最常见的心血管疾病。型态包含稳定型心绞痛、非稳定型心绞痛、心肌梗塞和猝死。常见的症状包括胸痛或不适，有时会转移到肩膀、手臂、背部、颈部或下颚</w:t>
            </w:r>
            <w:r w:rsidR="005C4AA3">
              <w:rPr>
                <w:szCs w:val="21"/>
              </w:rPr>
              <w:fldChar w:fldCharType="begin"/>
            </w:r>
            <w:r w:rsidR="005C4AA3">
              <w:rPr>
                <w:szCs w:val="21"/>
              </w:rPr>
              <w:instrText xml:space="preserve"> </w:instrText>
            </w:r>
            <w:r w:rsidR="005C4AA3">
              <w:rPr>
                <w:rFonts w:hint="eastAsia"/>
                <w:szCs w:val="21"/>
              </w:rPr>
              <w:instrText>REF _Ref121579523 \r \h</w:instrText>
            </w:r>
            <w:r w:rsidR="005C4AA3">
              <w:rPr>
                <w:szCs w:val="21"/>
              </w:rPr>
              <w:instrText xml:space="preserve"> </w:instrText>
            </w:r>
            <w:r w:rsidR="005C4AA3">
              <w:rPr>
                <w:szCs w:val="21"/>
              </w:rPr>
            </w:r>
            <w:r w:rsidR="005C4AA3">
              <w:rPr>
                <w:szCs w:val="21"/>
              </w:rPr>
              <w:fldChar w:fldCharType="separate"/>
            </w:r>
            <w:r w:rsidR="002E780A">
              <w:rPr>
                <w:szCs w:val="21"/>
              </w:rPr>
              <w:t>[5]</w:t>
            </w:r>
            <w:r w:rsidR="005C4AA3">
              <w:rPr>
                <w:szCs w:val="21"/>
              </w:rPr>
              <w:fldChar w:fldCharType="end"/>
            </w:r>
            <w:r>
              <w:rPr>
                <w:rFonts w:hint="eastAsia"/>
                <w:szCs w:val="21"/>
              </w:rPr>
              <w:t>。</w:t>
            </w:r>
            <w:r w:rsidRPr="003467C2">
              <w:rPr>
                <w:rFonts w:hint="eastAsia"/>
                <w:szCs w:val="21"/>
              </w:rPr>
              <w:t>急性冠脉综合征（</w:t>
            </w:r>
            <w:r w:rsidRPr="003467C2">
              <w:rPr>
                <w:rFonts w:hint="eastAsia"/>
                <w:szCs w:val="21"/>
              </w:rPr>
              <w:t>acute coronary syndrome, ACS</w:t>
            </w:r>
            <w:r w:rsidRPr="003467C2">
              <w:rPr>
                <w:rFonts w:hint="eastAsia"/>
                <w:szCs w:val="21"/>
              </w:rPr>
              <w:t>）</w:t>
            </w:r>
            <w:r>
              <w:rPr>
                <w:rFonts w:hint="eastAsia"/>
                <w:szCs w:val="21"/>
              </w:rPr>
              <w:t>是</w:t>
            </w:r>
            <w:r>
              <w:t>由</w:t>
            </w:r>
            <w:r>
              <w:rPr>
                <w:rFonts w:hint="eastAsia"/>
              </w:rPr>
              <w:t>不稳定冠状动脉粥样硬化斑块破裂、血栓形成，引起</w:t>
            </w:r>
            <w:r>
              <w:t>急性心肌缺血或坏死的</w:t>
            </w:r>
            <w:r>
              <w:rPr>
                <w:rFonts w:hint="eastAsia"/>
                <w:szCs w:val="21"/>
              </w:rPr>
              <w:t>一组</w:t>
            </w:r>
            <w:r>
              <w:t>临床综合征，</w:t>
            </w:r>
            <w:r>
              <w:rPr>
                <w:rFonts w:hint="eastAsia"/>
              </w:rPr>
              <w:t>是冠心病发展后期最严重的病变征象</w:t>
            </w:r>
            <w:r w:rsidR="005C4AA3">
              <w:fldChar w:fldCharType="begin"/>
            </w:r>
            <w:r w:rsidR="005C4AA3">
              <w:instrText xml:space="preserve"> </w:instrText>
            </w:r>
            <w:r w:rsidR="005C4AA3">
              <w:rPr>
                <w:rFonts w:hint="eastAsia"/>
              </w:rPr>
              <w:instrText>REF _Ref121579529 \r \h</w:instrText>
            </w:r>
            <w:r w:rsidR="005C4AA3">
              <w:instrText xml:space="preserve"> </w:instrText>
            </w:r>
            <w:r w:rsidR="005C4AA3">
              <w:fldChar w:fldCharType="separate"/>
            </w:r>
            <w:r w:rsidR="002E780A">
              <w:t>[6]</w:t>
            </w:r>
            <w:r w:rsidR="005C4AA3">
              <w:fldChar w:fldCharType="end"/>
            </w:r>
            <w:r>
              <w:rPr>
                <w:rFonts w:hint="eastAsia"/>
              </w:rPr>
              <w:t>。</w:t>
            </w:r>
            <w:r>
              <w:t>包括非</w:t>
            </w:r>
            <w:r>
              <w:t>ST</w:t>
            </w:r>
            <w:r>
              <w:t>段抬高型心肌梗死、</w:t>
            </w:r>
            <w:r>
              <w:t>ST</w:t>
            </w:r>
            <w:r>
              <w:t>段抬高型心肌梗死和不稳定型心绞痛，临床上常常出现严重的胸痛、心律失常甚至是心源性休克，病死率高，预后差</w:t>
            </w:r>
            <w:r w:rsidR="0080786E">
              <w:fldChar w:fldCharType="begin"/>
            </w:r>
            <w:r w:rsidR="0080786E">
              <w:instrText xml:space="preserve"> REF _Ref121579993 \r \h </w:instrText>
            </w:r>
            <w:r w:rsidR="0080786E">
              <w:fldChar w:fldCharType="separate"/>
            </w:r>
            <w:r w:rsidR="002E780A">
              <w:t>[7]</w:t>
            </w:r>
            <w:r w:rsidR="0080786E">
              <w:fldChar w:fldCharType="end"/>
            </w:r>
            <w:r>
              <w:t>。</w:t>
            </w:r>
            <w:r>
              <w:rPr>
                <w:rFonts w:hint="eastAsia"/>
              </w:rPr>
              <w:t>据</w:t>
            </w:r>
            <w:r w:rsidR="00FE5272">
              <w:rPr>
                <w:rFonts w:hint="eastAsia"/>
              </w:rPr>
              <w:t>统计</w:t>
            </w:r>
            <w:r>
              <w:rPr>
                <w:rFonts w:hint="eastAsia"/>
              </w:rPr>
              <w:t>，在症状发作不到</w:t>
            </w:r>
            <w:r>
              <w:rPr>
                <w:rFonts w:hint="eastAsia"/>
              </w:rPr>
              <w:t>1h</w:t>
            </w:r>
            <w:r>
              <w:rPr>
                <w:rFonts w:hint="eastAsia"/>
              </w:rPr>
              <w:t>内接受治疗的患者，</w:t>
            </w:r>
            <w:r>
              <w:rPr>
                <w:rFonts w:hint="eastAsia"/>
              </w:rPr>
              <w:t>6</w:t>
            </w:r>
            <w:r>
              <w:rPr>
                <w:rFonts w:hint="eastAsia"/>
              </w:rPr>
              <w:t>周病死率为</w:t>
            </w:r>
            <w:r>
              <w:rPr>
                <w:rFonts w:hint="eastAsia"/>
              </w:rPr>
              <w:t>3.2%</w:t>
            </w:r>
            <w:r>
              <w:rPr>
                <w:rFonts w:hint="eastAsia"/>
              </w:rPr>
              <w:t>，在症状发作</w:t>
            </w:r>
            <w:r>
              <w:rPr>
                <w:rFonts w:hint="eastAsia"/>
              </w:rPr>
              <w:t>4h</w:t>
            </w:r>
            <w:r>
              <w:rPr>
                <w:rFonts w:hint="eastAsia"/>
              </w:rPr>
              <w:t>内接受治疗的</w:t>
            </w:r>
            <w:r>
              <w:rPr>
                <w:rFonts w:hint="eastAsia"/>
              </w:rPr>
              <w:t>6</w:t>
            </w:r>
            <w:r>
              <w:rPr>
                <w:rFonts w:hint="eastAsia"/>
              </w:rPr>
              <w:t>周病死率为</w:t>
            </w:r>
            <w:r>
              <w:rPr>
                <w:rFonts w:hint="eastAsia"/>
              </w:rPr>
              <w:t>6.2%</w:t>
            </w:r>
            <w:r w:rsidR="00FE5272">
              <w:fldChar w:fldCharType="begin"/>
            </w:r>
            <w:r w:rsidR="00FE5272">
              <w:instrText xml:space="preserve"> </w:instrText>
            </w:r>
            <w:r w:rsidR="00FE5272">
              <w:rPr>
                <w:rFonts w:hint="eastAsia"/>
              </w:rPr>
              <w:instrText>REF _Ref121580756 \r \h</w:instrText>
            </w:r>
            <w:r w:rsidR="00FE5272">
              <w:instrText xml:space="preserve"> </w:instrText>
            </w:r>
            <w:r w:rsidR="00FE5272">
              <w:fldChar w:fldCharType="separate"/>
            </w:r>
            <w:r w:rsidR="002E780A">
              <w:t>[8]</w:t>
            </w:r>
            <w:r w:rsidR="00FE5272">
              <w:fldChar w:fldCharType="end"/>
            </w:r>
            <w:r>
              <w:rPr>
                <w:rFonts w:hint="eastAsia"/>
              </w:rPr>
              <w:t>。</w:t>
            </w:r>
            <w:r w:rsidRPr="003467C2">
              <w:rPr>
                <w:rFonts w:hint="eastAsia"/>
                <w:szCs w:val="21"/>
              </w:rPr>
              <w:t>一旦确诊</w:t>
            </w:r>
            <w:r>
              <w:rPr>
                <w:rFonts w:hint="eastAsia"/>
                <w:szCs w:val="21"/>
              </w:rPr>
              <w:t>，</w:t>
            </w:r>
            <w:r w:rsidRPr="003467C2">
              <w:rPr>
                <w:rFonts w:hint="eastAsia"/>
                <w:szCs w:val="21"/>
              </w:rPr>
              <w:t>即使给予完善的治疗手段也很难完全康复。</w:t>
            </w:r>
            <w:r w:rsidRPr="000B69C6">
              <w:rPr>
                <w:rFonts w:hint="eastAsia"/>
                <w:szCs w:val="21"/>
              </w:rPr>
              <w:t>年龄增长本身就是冠心病发生、发展独立和重要的危险因素，同时也是急性心肌梗死患者最强的死亡预测指标之一</w:t>
            </w:r>
            <w:r>
              <w:rPr>
                <w:rFonts w:hint="eastAsia"/>
                <w:szCs w:val="21"/>
              </w:rPr>
              <w:t>，因此老年</w:t>
            </w:r>
            <w:r>
              <w:rPr>
                <w:rFonts w:hint="eastAsia"/>
                <w:szCs w:val="21"/>
              </w:rPr>
              <w:t>ACS</w:t>
            </w:r>
            <w:r>
              <w:rPr>
                <w:rFonts w:hint="eastAsia"/>
                <w:szCs w:val="21"/>
              </w:rPr>
              <w:t>有更大的危险性</w:t>
            </w:r>
            <w:r w:rsidR="00EB5E72">
              <w:rPr>
                <w:szCs w:val="21"/>
              </w:rPr>
              <w:fldChar w:fldCharType="begin"/>
            </w:r>
            <w:r w:rsidR="00EB5E72">
              <w:rPr>
                <w:szCs w:val="21"/>
              </w:rPr>
              <w:instrText xml:space="preserve"> </w:instrText>
            </w:r>
            <w:r w:rsidR="00EB5E72">
              <w:rPr>
                <w:rFonts w:hint="eastAsia"/>
                <w:szCs w:val="21"/>
              </w:rPr>
              <w:instrText>REF _Ref121581074 \r \h</w:instrText>
            </w:r>
            <w:r w:rsidR="00EB5E72">
              <w:rPr>
                <w:szCs w:val="21"/>
              </w:rPr>
              <w:instrText xml:space="preserve"> </w:instrText>
            </w:r>
            <w:r w:rsidR="00EB5E72">
              <w:rPr>
                <w:szCs w:val="21"/>
              </w:rPr>
            </w:r>
            <w:r w:rsidR="00EB5E72">
              <w:rPr>
                <w:szCs w:val="21"/>
              </w:rPr>
              <w:fldChar w:fldCharType="separate"/>
            </w:r>
            <w:r w:rsidR="002E780A">
              <w:rPr>
                <w:szCs w:val="21"/>
              </w:rPr>
              <w:t>[9]</w:t>
            </w:r>
            <w:r w:rsidR="00EB5E72">
              <w:rPr>
                <w:szCs w:val="21"/>
              </w:rPr>
              <w:fldChar w:fldCharType="end"/>
            </w:r>
            <w:r>
              <w:rPr>
                <w:rFonts w:hint="eastAsia"/>
                <w:szCs w:val="21"/>
              </w:rPr>
              <w:t>。</w:t>
            </w:r>
            <w:r w:rsidRPr="000B69C6">
              <w:rPr>
                <w:rFonts w:hint="eastAsia"/>
                <w:szCs w:val="21"/>
              </w:rPr>
              <w:t>年轻冠心病患者冠状动脉靶病变一般相对较简单，多为狭窄不严重的脂质软斑块破裂所致，而老年患者冠脉病变更为复杂，血管病变多为严重钙化和</w:t>
            </w:r>
            <w:r w:rsidRPr="000B69C6">
              <w:rPr>
                <w:rFonts w:hint="eastAsia"/>
                <w:szCs w:val="21"/>
              </w:rPr>
              <w:t>(</w:t>
            </w:r>
            <w:r w:rsidRPr="000B69C6">
              <w:rPr>
                <w:rFonts w:hint="eastAsia"/>
                <w:szCs w:val="21"/>
              </w:rPr>
              <w:t>或</w:t>
            </w:r>
            <w:r w:rsidRPr="000B69C6">
              <w:rPr>
                <w:rFonts w:hint="eastAsia"/>
                <w:szCs w:val="21"/>
              </w:rPr>
              <w:t>)</w:t>
            </w:r>
            <w:r w:rsidRPr="000B69C6">
              <w:rPr>
                <w:rFonts w:hint="eastAsia"/>
                <w:szCs w:val="21"/>
              </w:rPr>
              <w:t>弥漫性病变</w:t>
            </w:r>
            <w:r w:rsidR="00EB5E72">
              <w:rPr>
                <w:szCs w:val="21"/>
              </w:rPr>
              <w:fldChar w:fldCharType="begin"/>
            </w:r>
            <w:r w:rsidR="00EB5E72">
              <w:rPr>
                <w:szCs w:val="21"/>
              </w:rPr>
              <w:instrText xml:space="preserve"> </w:instrText>
            </w:r>
            <w:r w:rsidR="00EB5E72">
              <w:rPr>
                <w:rFonts w:hint="eastAsia"/>
                <w:szCs w:val="21"/>
              </w:rPr>
              <w:instrText>REF _Ref121581088 \r \h</w:instrText>
            </w:r>
            <w:r w:rsidR="00EB5E72">
              <w:rPr>
                <w:szCs w:val="21"/>
              </w:rPr>
              <w:instrText xml:space="preserve"> </w:instrText>
            </w:r>
            <w:r w:rsidR="00EB5E72">
              <w:rPr>
                <w:szCs w:val="21"/>
              </w:rPr>
            </w:r>
            <w:r w:rsidR="00EB5E72">
              <w:rPr>
                <w:szCs w:val="21"/>
              </w:rPr>
              <w:fldChar w:fldCharType="separate"/>
            </w:r>
            <w:r w:rsidR="002E780A">
              <w:rPr>
                <w:szCs w:val="21"/>
              </w:rPr>
              <w:t>[10]</w:t>
            </w:r>
            <w:r w:rsidR="00EB5E72">
              <w:rPr>
                <w:szCs w:val="21"/>
              </w:rPr>
              <w:fldChar w:fldCharType="end"/>
            </w:r>
            <w:r>
              <w:rPr>
                <w:rFonts w:hint="eastAsia"/>
                <w:szCs w:val="21"/>
              </w:rPr>
              <w:t>。</w:t>
            </w:r>
            <w:r w:rsidRPr="002649DC">
              <w:rPr>
                <w:rFonts w:hint="eastAsia"/>
                <w:szCs w:val="21"/>
              </w:rPr>
              <w:t>老年</w:t>
            </w:r>
            <w:r w:rsidRPr="002649DC">
              <w:rPr>
                <w:rFonts w:hint="eastAsia"/>
                <w:szCs w:val="21"/>
              </w:rPr>
              <w:t>ACS</w:t>
            </w:r>
            <w:r w:rsidRPr="002649DC">
              <w:rPr>
                <w:rFonts w:hint="eastAsia"/>
                <w:szCs w:val="21"/>
              </w:rPr>
              <w:t>患者冠状动脉储备功能严重受损，一旦发生急性缺血，容易导致严重临床后果。在</w:t>
            </w:r>
            <w:r w:rsidRPr="002649DC">
              <w:rPr>
                <w:rFonts w:hint="eastAsia"/>
                <w:szCs w:val="21"/>
              </w:rPr>
              <w:t>GUSTO</w:t>
            </w:r>
            <w:r w:rsidRPr="002649DC">
              <w:rPr>
                <w:rFonts w:hint="eastAsia"/>
                <w:szCs w:val="21"/>
              </w:rPr>
              <w:t>试验中，</w:t>
            </w:r>
            <w:r w:rsidRPr="002649DC">
              <w:rPr>
                <w:rFonts w:hint="eastAsia"/>
                <w:szCs w:val="21"/>
              </w:rPr>
              <w:t>30</w:t>
            </w:r>
            <w:r w:rsidRPr="002649DC">
              <w:rPr>
                <w:rFonts w:hint="eastAsia"/>
                <w:szCs w:val="21"/>
              </w:rPr>
              <w:t>天病死率从</w:t>
            </w:r>
            <w:r w:rsidRPr="002649DC">
              <w:rPr>
                <w:rFonts w:hint="eastAsia"/>
                <w:szCs w:val="21"/>
              </w:rPr>
              <w:t>65</w:t>
            </w:r>
            <w:r w:rsidRPr="002649DC">
              <w:rPr>
                <w:rFonts w:hint="eastAsia"/>
                <w:szCs w:val="21"/>
              </w:rPr>
              <w:t>岁以下的</w:t>
            </w:r>
            <w:r w:rsidRPr="002649DC">
              <w:rPr>
                <w:rFonts w:hint="eastAsia"/>
                <w:szCs w:val="21"/>
              </w:rPr>
              <w:t>3</w:t>
            </w:r>
            <w:r w:rsidRPr="002649DC">
              <w:rPr>
                <w:rFonts w:hint="eastAsia"/>
                <w:szCs w:val="21"/>
              </w:rPr>
              <w:t>％增加到</w:t>
            </w:r>
            <w:r w:rsidRPr="002649DC">
              <w:rPr>
                <w:rFonts w:hint="eastAsia"/>
                <w:szCs w:val="21"/>
              </w:rPr>
              <w:t>85</w:t>
            </w:r>
            <w:r w:rsidRPr="002649DC">
              <w:rPr>
                <w:rFonts w:hint="eastAsia"/>
                <w:szCs w:val="21"/>
              </w:rPr>
              <w:t>岁以上的</w:t>
            </w:r>
            <w:r w:rsidRPr="002649DC">
              <w:rPr>
                <w:rFonts w:hint="eastAsia"/>
                <w:szCs w:val="21"/>
              </w:rPr>
              <w:t>30</w:t>
            </w:r>
            <w:r w:rsidRPr="002649DC">
              <w:rPr>
                <w:rFonts w:hint="eastAsia"/>
                <w:szCs w:val="21"/>
              </w:rPr>
              <w:t>％</w:t>
            </w:r>
            <w:r w:rsidR="00105E7B">
              <w:rPr>
                <w:szCs w:val="21"/>
              </w:rPr>
              <w:fldChar w:fldCharType="begin"/>
            </w:r>
            <w:r w:rsidR="00105E7B">
              <w:rPr>
                <w:szCs w:val="21"/>
              </w:rPr>
              <w:instrText xml:space="preserve"> </w:instrText>
            </w:r>
            <w:r w:rsidR="00105E7B">
              <w:rPr>
                <w:rFonts w:hint="eastAsia"/>
                <w:szCs w:val="21"/>
              </w:rPr>
              <w:instrText>REF _Ref121581332 \r \h</w:instrText>
            </w:r>
            <w:r w:rsidR="00105E7B">
              <w:rPr>
                <w:szCs w:val="21"/>
              </w:rPr>
              <w:instrText xml:space="preserve"> </w:instrText>
            </w:r>
            <w:r w:rsidR="00105E7B">
              <w:rPr>
                <w:szCs w:val="21"/>
              </w:rPr>
            </w:r>
            <w:r w:rsidR="00105E7B">
              <w:rPr>
                <w:szCs w:val="21"/>
              </w:rPr>
              <w:fldChar w:fldCharType="separate"/>
            </w:r>
            <w:r w:rsidR="002E780A">
              <w:rPr>
                <w:szCs w:val="21"/>
              </w:rPr>
              <w:t>[11]</w:t>
            </w:r>
            <w:r w:rsidR="00105E7B">
              <w:rPr>
                <w:szCs w:val="21"/>
              </w:rPr>
              <w:fldChar w:fldCharType="end"/>
            </w:r>
            <w:r w:rsidRPr="002649DC">
              <w:rPr>
                <w:rFonts w:hint="eastAsia"/>
                <w:szCs w:val="21"/>
              </w:rPr>
              <w:t>。</w:t>
            </w:r>
            <w:r>
              <w:rPr>
                <w:rFonts w:hint="eastAsia"/>
                <w:szCs w:val="21"/>
              </w:rPr>
              <w:t>另一项研究发现，</w:t>
            </w:r>
            <w:r w:rsidR="00105E7B">
              <w:rPr>
                <w:rFonts w:hint="eastAsia"/>
                <w:szCs w:val="21"/>
              </w:rPr>
              <w:t>与</w:t>
            </w:r>
            <w:r w:rsidRPr="002649DC">
              <w:rPr>
                <w:rFonts w:hint="eastAsia"/>
                <w:szCs w:val="21"/>
              </w:rPr>
              <w:t>年轻患者相比，超过</w:t>
            </w:r>
            <w:r w:rsidRPr="002649DC">
              <w:rPr>
                <w:rFonts w:hint="eastAsia"/>
                <w:szCs w:val="21"/>
              </w:rPr>
              <w:t>75</w:t>
            </w:r>
            <w:r w:rsidRPr="002649DC">
              <w:rPr>
                <w:rFonts w:hint="eastAsia"/>
                <w:szCs w:val="21"/>
              </w:rPr>
              <w:t>岁的</w:t>
            </w:r>
            <w:r w:rsidRPr="002649DC">
              <w:rPr>
                <w:rFonts w:hint="eastAsia"/>
                <w:szCs w:val="21"/>
              </w:rPr>
              <w:t>ACS</w:t>
            </w:r>
            <w:r w:rsidRPr="002649DC">
              <w:rPr>
                <w:rFonts w:hint="eastAsia"/>
                <w:szCs w:val="21"/>
              </w:rPr>
              <w:t>患者发生再次心肌梗死的危险增加了</w:t>
            </w:r>
            <w:r w:rsidRPr="002649DC">
              <w:rPr>
                <w:rFonts w:hint="eastAsia"/>
                <w:szCs w:val="21"/>
              </w:rPr>
              <w:t>2</w:t>
            </w:r>
            <w:r w:rsidRPr="002649DC">
              <w:rPr>
                <w:rFonts w:hint="eastAsia"/>
                <w:szCs w:val="21"/>
              </w:rPr>
              <w:t>倍，而死亡的危</w:t>
            </w:r>
            <w:r w:rsidRPr="002649DC">
              <w:rPr>
                <w:rFonts w:hint="eastAsia"/>
                <w:szCs w:val="21"/>
              </w:rPr>
              <w:lastRenderedPageBreak/>
              <w:t>险增加了</w:t>
            </w:r>
            <w:r w:rsidRPr="002649DC">
              <w:rPr>
                <w:rFonts w:hint="eastAsia"/>
                <w:szCs w:val="21"/>
              </w:rPr>
              <w:t>4</w:t>
            </w:r>
            <w:r w:rsidRPr="002649DC">
              <w:rPr>
                <w:rFonts w:hint="eastAsia"/>
                <w:szCs w:val="21"/>
              </w:rPr>
              <w:t>倍</w:t>
            </w:r>
            <w:r w:rsidR="00105E7B">
              <w:rPr>
                <w:szCs w:val="21"/>
              </w:rPr>
              <w:fldChar w:fldCharType="begin"/>
            </w:r>
            <w:r w:rsidR="00105E7B">
              <w:rPr>
                <w:szCs w:val="21"/>
              </w:rPr>
              <w:instrText xml:space="preserve"> </w:instrText>
            </w:r>
            <w:r w:rsidR="00105E7B">
              <w:rPr>
                <w:rFonts w:hint="eastAsia"/>
                <w:szCs w:val="21"/>
              </w:rPr>
              <w:instrText>REF _Ref121581492 \r \h</w:instrText>
            </w:r>
            <w:r w:rsidR="00105E7B">
              <w:rPr>
                <w:szCs w:val="21"/>
              </w:rPr>
              <w:instrText xml:space="preserve"> </w:instrText>
            </w:r>
            <w:r w:rsidR="00105E7B">
              <w:rPr>
                <w:szCs w:val="21"/>
              </w:rPr>
            </w:r>
            <w:r w:rsidR="00105E7B">
              <w:rPr>
                <w:szCs w:val="21"/>
              </w:rPr>
              <w:fldChar w:fldCharType="separate"/>
            </w:r>
            <w:r w:rsidR="002E780A">
              <w:rPr>
                <w:szCs w:val="21"/>
              </w:rPr>
              <w:t>[12]</w:t>
            </w:r>
            <w:r w:rsidR="00105E7B">
              <w:rPr>
                <w:szCs w:val="21"/>
              </w:rPr>
              <w:fldChar w:fldCharType="end"/>
            </w:r>
            <w:r w:rsidRPr="002649DC">
              <w:rPr>
                <w:rFonts w:hint="eastAsia"/>
                <w:szCs w:val="21"/>
              </w:rPr>
              <w:t>。</w:t>
            </w:r>
            <w:r>
              <w:rPr>
                <w:rFonts w:hint="eastAsia"/>
                <w:szCs w:val="21"/>
              </w:rPr>
              <w:t>但近年来，</w:t>
            </w:r>
            <w:r w:rsidRPr="006160E3">
              <w:rPr>
                <w:rFonts w:hint="eastAsia"/>
                <w:szCs w:val="21"/>
              </w:rPr>
              <w:t>由于青年人不良的饮食生活方式和精神压力大，</w:t>
            </w:r>
            <w:r w:rsidRPr="006160E3">
              <w:rPr>
                <w:rFonts w:hint="eastAsia"/>
                <w:szCs w:val="21"/>
              </w:rPr>
              <w:t>ACS</w:t>
            </w:r>
            <w:r w:rsidRPr="006160E3">
              <w:rPr>
                <w:rFonts w:hint="eastAsia"/>
                <w:szCs w:val="21"/>
              </w:rPr>
              <w:t>的发病群体明显呈现年轻化趋势，在临床实践中早发冠心病（男</w:t>
            </w:r>
            <w:r>
              <w:rPr>
                <w:rFonts w:hint="eastAsia"/>
                <w:szCs w:val="21"/>
              </w:rPr>
              <w:t>&lt;</w:t>
            </w:r>
            <w:r>
              <w:rPr>
                <w:szCs w:val="21"/>
              </w:rPr>
              <w:t>=</w:t>
            </w:r>
            <w:r w:rsidRPr="006160E3">
              <w:rPr>
                <w:rFonts w:hint="eastAsia"/>
                <w:szCs w:val="21"/>
              </w:rPr>
              <w:t>5</w:t>
            </w:r>
            <w:r>
              <w:rPr>
                <w:szCs w:val="21"/>
              </w:rPr>
              <w:t>5</w:t>
            </w:r>
            <w:r w:rsidRPr="006160E3">
              <w:rPr>
                <w:rFonts w:hint="eastAsia"/>
                <w:szCs w:val="21"/>
              </w:rPr>
              <w:t>岁，女</w:t>
            </w:r>
            <w:r>
              <w:rPr>
                <w:rFonts w:hint="eastAsia"/>
                <w:szCs w:val="21"/>
              </w:rPr>
              <w:t>&lt;</w:t>
            </w:r>
            <w:r>
              <w:rPr>
                <w:szCs w:val="21"/>
              </w:rPr>
              <w:t>=</w:t>
            </w:r>
            <w:r w:rsidRPr="006160E3">
              <w:rPr>
                <w:rFonts w:hint="eastAsia"/>
                <w:szCs w:val="21"/>
              </w:rPr>
              <w:t>65</w:t>
            </w:r>
            <w:r w:rsidRPr="006160E3">
              <w:rPr>
                <w:rFonts w:hint="eastAsia"/>
                <w:szCs w:val="21"/>
              </w:rPr>
              <w:t>岁</w:t>
            </w:r>
            <w:r>
              <w:rPr>
                <w:rFonts w:hint="eastAsia"/>
                <w:szCs w:val="21"/>
              </w:rPr>
              <w:t>）</w:t>
            </w:r>
            <w:r w:rsidRPr="00486E38">
              <w:rPr>
                <w:rFonts w:hint="eastAsia"/>
                <w:szCs w:val="21"/>
              </w:rPr>
              <w:t>尤其是</w:t>
            </w:r>
            <w:r>
              <w:rPr>
                <w:rFonts w:hint="eastAsia"/>
                <w:szCs w:val="21"/>
              </w:rPr>
              <w:t>早</w:t>
            </w:r>
            <w:r w:rsidRPr="00486E38">
              <w:rPr>
                <w:rFonts w:hint="eastAsia"/>
                <w:szCs w:val="21"/>
              </w:rPr>
              <w:t>发急性冠脉综合征</w:t>
            </w:r>
            <w:r>
              <w:rPr>
                <w:rFonts w:hint="eastAsia"/>
                <w:szCs w:val="21"/>
              </w:rPr>
              <w:t>（</w:t>
            </w:r>
            <w:r w:rsidRPr="00486E38">
              <w:rPr>
                <w:rFonts w:hint="eastAsia"/>
                <w:szCs w:val="21"/>
              </w:rPr>
              <w:t>PACS</w:t>
            </w:r>
            <w:r>
              <w:rPr>
                <w:rFonts w:hint="eastAsia"/>
                <w:szCs w:val="21"/>
              </w:rPr>
              <w:t>）</w:t>
            </w:r>
            <w:r w:rsidRPr="00486E38">
              <w:rPr>
                <w:rFonts w:hint="eastAsia"/>
                <w:szCs w:val="21"/>
              </w:rPr>
              <w:t>患者较常见</w:t>
            </w:r>
            <w:r w:rsidR="00946371">
              <w:rPr>
                <w:szCs w:val="21"/>
              </w:rPr>
              <w:fldChar w:fldCharType="begin"/>
            </w:r>
            <w:r w:rsidR="00946371">
              <w:rPr>
                <w:szCs w:val="21"/>
              </w:rPr>
              <w:instrText xml:space="preserve"> </w:instrText>
            </w:r>
            <w:r w:rsidR="00946371">
              <w:rPr>
                <w:rFonts w:hint="eastAsia"/>
                <w:szCs w:val="21"/>
              </w:rPr>
              <w:instrText>REF _Ref121581717 \r \h</w:instrText>
            </w:r>
            <w:r w:rsidR="00946371">
              <w:rPr>
                <w:szCs w:val="21"/>
              </w:rPr>
              <w:instrText xml:space="preserve"> </w:instrText>
            </w:r>
            <w:r w:rsidR="00946371">
              <w:rPr>
                <w:szCs w:val="21"/>
              </w:rPr>
            </w:r>
            <w:r w:rsidR="00946371">
              <w:rPr>
                <w:szCs w:val="21"/>
              </w:rPr>
              <w:fldChar w:fldCharType="separate"/>
            </w:r>
            <w:r w:rsidR="002E780A">
              <w:rPr>
                <w:szCs w:val="21"/>
              </w:rPr>
              <w:t>[13]</w:t>
            </w:r>
            <w:r w:rsidR="00946371">
              <w:rPr>
                <w:szCs w:val="21"/>
              </w:rPr>
              <w:fldChar w:fldCharType="end"/>
            </w:r>
            <w:r>
              <w:rPr>
                <w:rFonts w:hint="eastAsia"/>
                <w:szCs w:val="21"/>
              </w:rPr>
              <w:t>。一项对</w:t>
            </w:r>
            <w:r>
              <w:rPr>
                <w:rFonts w:hint="eastAsia"/>
                <w:szCs w:val="21"/>
              </w:rPr>
              <w:t>PACS</w:t>
            </w:r>
            <w:r>
              <w:rPr>
                <w:rFonts w:hint="eastAsia"/>
                <w:szCs w:val="21"/>
              </w:rPr>
              <w:t>的研究显示，</w:t>
            </w:r>
            <w:r>
              <w:rPr>
                <w:rFonts w:hint="eastAsia"/>
                <w:szCs w:val="21"/>
              </w:rPr>
              <w:t>PACS</w:t>
            </w:r>
            <w:r>
              <w:rPr>
                <w:rFonts w:hint="eastAsia"/>
                <w:szCs w:val="21"/>
              </w:rPr>
              <w:t>患者存在</w:t>
            </w:r>
            <w:r w:rsidRPr="00D572E7">
              <w:rPr>
                <w:rFonts w:hint="eastAsia"/>
                <w:szCs w:val="21"/>
              </w:rPr>
              <w:t>冠脉病变支数、</w:t>
            </w:r>
            <w:r w:rsidRPr="00D572E7">
              <w:rPr>
                <w:rFonts w:hint="eastAsia"/>
                <w:szCs w:val="21"/>
              </w:rPr>
              <w:t>Gensini</w:t>
            </w:r>
            <w:r w:rsidRPr="00D572E7">
              <w:rPr>
                <w:rFonts w:hint="eastAsia"/>
                <w:szCs w:val="21"/>
              </w:rPr>
              <w:t>积分值明显</w:t>
            </w:r>
            <w:r>
              <w:rPr>
                <w:rFonts w:hint="eastAsia"/>
                <w:szCs w:val="21"/>
              </w:rPr>
              <w:t>更低，</w:t>
            </w:r>
            <w:r w:rsidRPr="00D572E7">
              <w:rPr>
                <w:rFonts w:hint="eastAsia"/>
                <w:szCs w:val="21"/>
              </w:rPr>
              <w:t>大多为单支血管病变，以局限性病变为主</w:t>
            </w:r>
            <w:r w:rsidRPr="00486E38">
              <w:rPr>
                <w:rFonts w:hint="eastAsia"/>
                <w:szCs w:val="21"/>
              </w:rPr>
              <w:t>男性、吸烟、早发冠心病家族史以及</w:t>
            </w:r>
            <w:r w:rsidRPr="00486E38">
              <w:rPr>
                <w:rFonts w:hint="eastAsia"/>
                <w:szCs w:val="21"/>
              </w:rPr>
              <w:t>LDL-C</w:t>
            </w:r>
            <w:r w:rsidRPr="00486E38">
              <w:rPr>
                <w:rFonts w:hint="eastAsia"/>
                <w:szCs w:val="21"/>
              </w:rPr>
              <w:t>是</w:t>
            </w:r>
            <w:r w:rsidRPr="00486E38">
              <w:rPr>
                <w:rFonts w:hint="eastAsia"/>
                <w:szCs w:val="21"/>
              </w:rPr>
              <w:t>PACS</w:t>
            </w:r>
            <w:r w:rsidRPr="00486E38">
              <w:rPr>
                <w:rFonts w:hint="eastAsia"/>
                <w:szCs w:val="21"/>
              </w:rPr>
              <w:t>患者的独立危险因素</w:t>
            </w:r>
            <w:r w:rsidR="00363372">
              <w:rPr>
                <w:szCs w:val="21"/>
              </w:rPr>
              <w:fldChar w:fldCharType="begin"/>
            </w:r>
            <w:r w:rsidR="00363372">
              <w:rPr>
                <w:szCs w:val="21"/>
              </w:rPr>
              <w:instrText xml:space="preserve"> </w:instrText>
            </w:r>
            <w:r w:rsidR="00363372">
              <w:rPr>
                <w:rFonts w:hint="eastAsia"/>
                <w:szCs w:val="21"/>
              </w:rPr>
              <w:instrText>REF _Ref121582029 \r \h</w:instrText>
            </w:r>
            <w:r w:rsidR="00363372">
              <w:rPr>
                <w:szCs w:val="21"/>
              </w:rPr>
              <w:instrText xml:space="preserve"> </w:instrText>
            </w:r>
            <w:r w:rsidR="00363372">
              <w:rPr>
                <w:szCs w:val="21"/>
              </w:rPr>
            </w:r>
            <w:r w:rsidR="00363372">
              <w:rPr>
                <w:szCs w:val="21"/>
              </w:rPr>
              <w:fldChar w:fldCharType="separate"/>
            </w:r>
            <w:r w:rsidR="002E780A">
              <w:rPr>
                <w:szCs w:val="21"/>
              </w:rPr>
              <w:t>[14]</w:t>
            </w:r>
            <w:r w:rsidR="00363372">
              <w:rPr>
                <w:szCs w:val="21"/>
              </w:rPr>
              <w:fldChar w:fldCharType="end"/>
            </w:r>
            <w:r w:rsidRPr="00486E38">
              <w:rPr>
                <w:rFonts w:hint="eastAsia"/>
                <w:szCs w:val="21"/>
              </w:rPr>
              <w:t>。</w:t>
            </w:r>
            <w:r>
              <w:rPr>
                <w:rFonts w:hint="eastAsia"/>
                <w:szCs w:val="21"/>
              </w:rPr>
              <w:t>6</w:t>
            </w:r>
            <w:r>
              <w:rPr>
                <w:rFonts w:hint="eastAsia"/>
                <w:szCs w:val="21"/>
              </w:rPr>
              <w:t>个月主要不良心血管事件（</w:t>
            </w:r>
            <w:r>
              <w:rPr>
                <w:rFonts w:hint="eastAsia"/>
                <w:szCs w:val="21"/>
              </w:rPr>
              <w:t>MACE</w:t>
            </w:r>
            <w:r>
              <w:rPr>
                <w:rFonts w:hint="eastAsia"/>
                <w:szCs w:val="21"/>
              </w:rPr>
              <w:t>）的发生率也明显低于对照组</w:t>
            </w:r>
            <w:r w:rsidR="00363372">
              <w:rPr>
                <w:szCs w:val="21"/>
              </w:rPr>
              <w:fldChar w:fldCharType="begin"/>
            </w:r>
            <w:r w:rsidR="00363372">
              <w:rPr>
                <w:szCs w:val="21"/>
              </w:rPr>
              <w:instrText xml:space="preserve"> </w:instrText>
            </w:r>
            <w:r w:rsidR="00363372">
              <w:rPr>
                <w:rFonts w:hint="eastAsia"/>
                <w:szCs w:val="21"/>
              </w:rPr>
              <w:instrText>REF _Ref121582029 \r \h</w:instrText>
            </w:r>
            <w:r w:rsidR="00363372">
              <w:rPr>
                <w:szCs w:val="21"/>
              </w:rPr>
              <w:instrText xml:space="preserve"> </w:instrText>
            </w:r>
            <w:r w:rsidR="00363372">
              <w:rPr>
                <w:szCs w:val="21"/>
              </w:rPr>
            </w:r>
            <w:r w:rsidR="00363372">
              <w:rPr>
                <w:szCs w:val="21"/>
              </w:rPr>
              <w:fldChar w:fldCharType="separate"/>
            </w:r>
            <w:r w:rsidR="002E780A">
              <w:rPr>
                <w:szCs w:val="21"/>
              </w:rPr>
              <w:t>[14]</w:t>
            </w:r>
            <w:r w:rsidR="00363372">
              <w:rPr>
                <w:szCs w:val="21"/>
              </w:rPr>
              <w:fldChar w:fldCharType="end"/>
            </w:r>
            <w:r>
              <w:rPr>
                <w:rFonts w:hint="eastAsia"/>
                <w:szCs w:val="21"/>
              </w:rPr>
              <w:t>。</w:t>
            </w:r>
          </w:p>
          <w:p w14:paraId="1E6AB727" w14:textId="6CB93E4A" w:rsidR="0071442E" w:rsidRPr="00D572E7" w:rsidRDefault="0071442E" w:rsidP="0071442E">
            <w:pPr>
              <w:spacing w:line="360" w:lineRule="exact"/>
              <w:ind w:firstLineChars="200" w:firstLine="420"/>
              <w:rPr>
                <w:rFonts w:hint="eastAsia"/>
                <w:szCs w:val="21"/>
              </w:rPr>
            </w:pPr>
            <w:r w:rsidRPr="00773E40">
              <w:rPr>
                <w:rFonts w:hint="eastAsia"/>
                <w:szCs w:val="21"/>
              </w:rPr>
              <w:t>冠状动脉造影</w:t>
            </w:r>
            <w:r>
              <w:rPr>
                <w:rFonts w:hint="eastAsia"/>
                <w:szCs w:val="21"/>
              </w:rPr>
              <w:t>是目前</w:t>
            </w:r>
            <w:r w:rsidRPr="00773E40">
              <w:rPr>
                <w:rFonts w:hint="eastAsia"/>
                <w:szCs w:val="21"/>
              </w:rPr>
              <w:t>冠心病诊断的“金标准”</w:t>
            </w:r>
            <w:r>
              <w:rPr>
                <w:rFonts w:hint="eastAsia"/>
                <w:szCs w:val="21"/>
              </w:rPr>
              <w:t>，</w:t>
            </w:r>
            <w:r w:rsidRPr="00773E40">
              <w:rPr>
                <w:rFonts w:hint="eastAsia"/>
                <w:szCs w:val="21"/>
              </w:rPr>
              <w:t>已在临床应用</w:t>
            </w:r>
            <w:r w:rsidR="00F60438">
              <w:rPr>
                <w:rFonts w:hint="eastAsia"/>
                <w:szCs w:val="21"/>
              </w:rPr>
              <w:t>数十</w:t>
            </w:r>
            <w:r w:rsidRPr="00773E40">
              <w:rPr>
                <w:rFonts w:hint="eastAsia"/>
                <w:szCs w:val="21"/>
              </w:rPr>
              <w:t>年</w:t>
            </w:r>
            <w:r>
              <w:rPr>
                <w:rFonts w:hint="eastAsia"/>
                <w:szCs w:val="21"/>
              </w:rPr>
              <w:t>，</w:t>
            </w:r>
            <w:r w:rsidRPr="00773E40">
              <w:rPr>
                <w:rFonts w:hint="eastAsia"/>
                <w:szCs w:val="21"/>
              </w:rPr>
              <w:t>现今仍是评价冠脉病变的最经济、最方便和最实用的方法</w:t>
            </w:r>
            <w:r>
              <w:rPr>
                <w:rFonts w:hint="eastAsia"/>
                <w:szCs w:val="21"/>
              </w:rPr>
              <w:t>。</w:t>
            </w:r>
            <w:r w:rsidRPr="00773E40">
              <w:rPr>
                <w:rFonts w:hint="eastAsia"/>
                <w:szCs w:val="21"/>
              </w:rPr>
              <w:t>冠脉的介入治疗和手术都基于其造影</w:t>
            </w:r>
            <w:r>
              <w:rPr>
                <w:rFonts w:hint="eastAsia"/>
                <w:szCs w:val="21"/>
              </w:rPr>
              <w:t>，</w:t>
            </w:r>
            <w:r w:rsidRPr="00773E40">
              <w:rPr>
                <w:rFonts w:hint="eastAsia"/>
                <w:szCs w:val="21"/>
              </w:rPr>
              <w:t>冠状动脉造影还被广泛应用于对冠心病患者预后的评价和估计</w:t>
            </w:r>
            <w:r>
              <w:rPr>
                <w:rFonts w:hint="eastAsia"/>
                <w:szCs w:val="21"/>
              </w:rPr>
              <w:t>，</w:t>
            </w:r>
            <w:r w:rsidRPr="00773E40">
              <w:rPr>
                <w:rFonts w:hint="eastAsia"/>
                <w:szCs w:val="21"/>
              </w:rPr>
              <w:t>冠脉造影的影像评价主要包括两个方面：即病变血管动脉硬化的程度和粥样硬化病变形态特征</w:t>
            </w:r>
            <w:r w:rsidR="007B01FB">
              <w:rPr>
                <w:szCs w:val="21"/>
              </w:rPr>
              <w:fldChar w:fldCharType="begin"/>
            </w:r>
            <w:r w:rsidR="007B01FB">
              <w:rPr>
                <w:szCs w:val="21"/>
              </w:rPr>
              <w:instrText xml:space="preserve"> </w:instrText>
            </w:r>
            <w:r w:rsidR="007B01FB">
              <w:rPr>
                <w:rFonts w:hint="eastAsia"/>
                <w:szCs w:val="21"/>
              </w:rPr>
              <w:instrText>REF _Ref121583691 \r \h</w:instrText>
            </w:r>
            <w:r w:rsidR="007B01FB">
              <w:rPr>
                <w:szCs w:val="21"/>
              </w:rPr>
              <w:instrText xml:space="preserve"> </w:instrText>
            </w:r>
            <w:r w:rsidR="007B01FB">
              <w:rPr>
                <w:szCs w:val="21"/>
              </w:rPr>
            </w:r>
            <w:r w:rsidR="007B01FB">
              <w:rPr>
                <w:szCs w:val="21"/>
              </w:rPr>
              <w:fldChar w:fldCharType="separate"/>
            </w:r>
            <w:r w:rsidR="002E780A">
              <w:rPr>
                <w:szCs w:val="21"/>
              </w:rPr>
              <w:t>[15]</w:t>
            </w:r>
            <w:r w:rsidR="007B01FB">
              <w:rPr>
                <w:szCs w:val="21"/>
              </w:rPr>
              <w:fldChar w:fldCharType="end"/>
            </w:r>
            <w:r w:rsidRPr="00773E40">
              <w:rPr>
                <w:rFonts w:hint="eastAsia"/>
                <w:szCs w:val="21"/>
              </w:rPr>
              <w:t>。</w:t>
            </w:r>
            <w:r>
              <w:rPr>
                <w:rFonts w:hint="eastAsia"/>
                <w:szCs w:val="21"/>
              </w:rPr>
              <w:t>但仍然存在较大的局限性，诊断价值上，</w:t>
            </w:r>
            <w:r w:rsidRPr="008814A5">
              <w:rPr>
                <w:rFonts w:hint="eastAsia"/>
                <w:szCs w:val="21"/>
              </w:rPr>
              <w:t>冠脉造影所显示的冠脉病变的数量和狭窄程度与</w:t>
            </w:r>
            <w:r w:rsidRPr="008814A5">
              <w:rPr>
                <w:rFonts w:hint="eastAsia"/>
                <w:szCs w:val="21"/>
              </w:rPr>
              <w:t>ACS</w:t>
            </w:r>
            <w:r w:rsidRPr="008814A5">
              <w:rPr>
                <w:rFonts w:hint="eastAsia"/>
                <w:szCs w:val="21"/>
              </w:rPr>
              <w:t>的发生不呈平行的线性关系。也就是说并非累及的冠脉和病变越多、狭窄越严重</w:t>
            </w:r>
            <w:r>
              <w:rPr>
                <w:rFonts w:hint="eastAsia"/>
                <w:szCs w:val="21"/>
              </w:rPr>
              <w:t>，</w:t>
            </w:r>
            <w:r w:rsidRPr="008814A5">
              <w:rPr>
                <w:rFonts w:hint="eastAsia"/>
                <w:szCs w:val="21"/>
              </w:rPr>
              <w:t>发生</w:t>
            </w:r>
            <w:r w:rsidRPr="008814A5">
              <w:rPr>
                <w:szCs w:val="21"/>
              </w:rPr>
              <w:t>ACS</w:t>
            </w:r>
            <w:r w:rsidRPr="008814A5">
              <w:rPr>
                <w:rFonts w:hint="eastAsia"/>
                <w:szCs w:val="21"/>
              </w:rPr>
              <w:t>的危险性就越大</w:t>
            </w:r>
            <w:r w:rsidR="00254741">
              <w:rPr>
                <w:szCs w:val="21"/>
              </w:rPr>
              <w:fldChar w:fldCharType="begin"/>
            </w:r>
            <w:r w:rsidR="00254741">
              <w:rPr>
                <w:szCs w:val="21"/>
              </w:rPr>
              <w:instrText xml:space="preserve"> </w:instrText>
            </w:r>
            <w:r w:rsidR="00254741">
              <w:rPr>
                <w:rFonts w:hint="eastAsia"/>
                <w:szCs w:val="21"/>
              </w:rPr>
              <w:instrText>REF _Ref121583691 \r \h</w:instrText>
            </w:r>
            <w:r w:rsidR="00254741">
              <w:rPr>
                <w:szCs w:val="21"/>
              </w:rPr>
              <w:instrText xml:space="preserve"> </w:instrText>
            </w:r>
            <w:r w:rsidR="00254741">
              <w:rPr>
                <w:szCs w:val="21"/>
              </w:rPr>
            </w:r>
            <w:r w:rsidR="00254741">
              <w:rPr>
                <w:szCs w:val="21"/>
              </w:rPr>
              <w:fldChar w:fldCharType="separate"/>
            </w:r>
            <w:r w:rsidR="002E780A">
              <w:rPr>
                <w:szCs w:val="21"/>
              </w:rPr>
              <w:t>[15]</w:t>
            </w:r>
            <w:r w:rsidR="00254741">
              <w:rPr>
                <w:szCs w:val="21"/>
              </w:rPr>
              <w:fldChar w:fldCharType="end"/>
            </w:r>
            <w:r w:rsidRPr="008814A5">
              <w:rPr>
                <w:rFonts w:hint="eastAsia"/>
                <w:szCs w:val="21"/>
              </w:rPr>
              <w:t>。</w:t>
            </w:r>
            <w:r>
              <w:rPr>
                <w:rStyle w:val="fontstyle01"/>
                <w:rFonts w:hint="default"/>
              </w:rPr>
              <w:t>预后估测价值上，</w:t>
            </w:r>
            <w:r w:rsidRPr="008814A5">
              <w:rPr>
                <w:rStyle w:val="fontstyle01"/>
                <w:rFonts w:hint="default"/>
              </w:rPr>
              <w:t>冠心病的危险性取决于一系列的独立因素</w:t>
            </w:r>
            <w:r>
              <w:rPr>
                <w:rStyle w:val="fontstyle01"/>
                <w:rFonts w:hint="default"/>
              </w:rPr>
              <w:t>，</w:t>
            </w:r>
            <w:r w:rsidRPr="008814A5">
              <w:rPr>
                <w:rStyle w:val="fontstyle01"/>
                <w:rFonts w:hint="default"/>
              </w:rPr>
              <w:t>其中最重要的是左心室功能情况</w:t>
            </w:r>
            <w:r>
              <w:rPr>
                <w:rStyle w:val="fontstyle01"/>
                <w:rFonts w:hint="default"/>
              </w:rPr>
              <w:t>，</w:t>
            </w:r>
            <w:r w:rsidRPr="008814A5">
              <w:rPr>
                <w:rStyle w:val="fontstyle01"/>
                <w:rFonts w:hint="default"/>
              </w:rPr>
              <w:t>此外左心室壁局部运动异常是另一个重要的预后因素。而就冠脉造影资料来说</w:t>
            </w:r>
            <w:r>
              <w:rPr>
                <w:rStyle w:val="fontstyle01"/>
                <w:rFonts w:hint="default"/>
              </w:rPr>
              <w:t>，</w:t>
            </w:r>
            <w:r w:rsidRPr="008814A5">
              <w:rPr>
                <w:rStyle w:val="fontstyle01"/>
                <w:rFonts w:hint="default"/>
              </w:rPr>
              <w:t>冠脉粥样硬化的范围、严重程度和部位以及侧支循环情况对预后至关重要</w:t>
            </w:r>
            <w:r>
              <w:rPr>
                <w:rStyle w:val="fontstyle01"/>
                <w:rFonts w:hint="default"/>
              </w:rPr>
              <w:t>，</w:t>
            </w:r>
            <w:r w:rsidRPr="008814A5">
              <w:rPr>
                <w:rStyle w:val="fontstyle01"/>
                <w:rFonts w:hint="default"/>
              </w:rPr>
              <w:t>但现今已面临新的挑战</w:t>
            </w:r>
            <w:r>
              <w:rPr>
                <w:rStyle w:val="fontstyle01"/>
                <w:rFonts w:hint="default"/>
              </w:rPr>
              <w:t>，</w:t>
            </w:r>
            <w:r w:rsidRPr="008814A5">
              <w:rPr>
                <w:rStyle w:val="fontstyle01"/>
                <w:rFonts w:hint="default"/>
              </w:rPr>
              <w:t>这就是冠脉内粥样斑块的类型和状况</w:t>
            </w:r>
            <w:r>
              <w:rPr>
                <w:rStyle w:val="fontstyle01"/>
                <w:rFonts w:hint="default"/>
              </w:rPr>
              <w:t>，而不稳定易损斑块</w:t>
            </w:r>
            <w:r w:rsidRPr="008814A5">
              <w:rPr>
                <w:rStyle w:val="fontstyle01"/>
                <w:rFonts w:hint="default"/>
              </w:rPr>
              <w:t>在冠脉造影所显示的狭窄通常并不严重</w:t>
            </w:r>
            <w:r>
              <w:rPr>
                <w:rStyle w:val="fontstyle01"/>
                <w:rFonts w:hint="default"/>
              </w:rPr>
              <w:t>，</w:t>
            </w:r>
            <w:r w:rsidRPr="008814A5">
              <w:rPr>
                <w:rStyle w:val="fontstyle01"/>
                <w:rFonts w:hint="default"/>
              </w:rPr>
              <w:t>相反那些有严重狭窄的斑块（</w:t>
            </w:r>
            <w:r w:rsidRPr="008814A5">
              <w:rPr>
                <w:rStyle w:val="fontstyle01"/>
                <w:rFonts w:hint="default"/>
              </w:rPr>
              <w:t>≥</w:t>
            </w:r>
            <w:r w:rsidRPr="008814A5">
              <w:rPr>
                <w:rStyle w:val="fontstyle01"/>
                <w:rFonts w:hint="default"/>
              </w:rPr>
              <w:t>75％）反而不容易破溃</w:t>
            </w:r>
            <w:r w:rsidR="00254741">
              <w:rPr>
                <w:rStyle w:val="fontstyle01"/>
                <w:rFonts w:hint="default"/>
              </w:rPr>
              <w:fldChar w:fldCharType="begin"/>
            </w:r>
            <w:r w:rsidR="00254741">
              <w:rPr>
                <w:rStyle w:val="fontstyle01"/>
                <w:rFonts w:hint="default"/>
              </w:rPr>
              <w:instrText xml:space="preserve"> REF _Ref121584319 \r \h </w:instrText>
            </w:r>
            <w:r w:rsidR="00254741">
              <w:rPr>
                <w:rStyle w:val="fontstyle01"/>
                <w:rFonts w:hint="default"/>
              </w:rPr>
            </w:r>
            <w:r w:rsidR="00254741">
              <w:rPr>
                <w:rStyle w:val="fontstyle01"/>
                <w:rFonts w:hint="default"/>
              </w:rPr>
              <w:fldChar w:fldCharType="separate"/>
            </w:r>
            <w:r w:rsidR="002E780A">
              <w:rPr>
                <w:rStyle w:val="fontstyle01"/>
                <w:rFonts w:hint="default"/>
              </w:rPr>
              <w:t>[16]</w:t>
            </w:r>
            <w:r w:rsidR="00254741">
              <w:rPr>
                <w:rStyle w:val="fontstyle01"/>
                <w:rFonts w:hint="default"/>
              </w:rPr>
              <w:fldChar w:fldCharType="end"/>
            </w:r>
            <w:r>
              <w:rPr>
                <w:rStyle w:val="fontstyle01"/>
                <w:rFonts w:hint="default"/>
              </w:rPr>
              <w:t>。并且</w:t>
            </w:r>
            <w:r w:rsidRPr="008814A5">
              <w:rPr>
                <w:rStyle w:val="fontstyle01"/>
                <w:rFonts w:hint="default"/>
              </w:rPr>
              <w:t>冠脉造影</w:t>
            </w:r>
            <w:r>
              <w:rPr>
                <w:rStyle w:val="fontstyle01"/>
                <w:rFonts w:hint="default"/>
              </w:rPr>
              <w:t>要由临床医生识别病变，因此受主观影响较大</w:t>
            </w:r>
            <w:r w:rsidRPr="008814A5">
              <w:rPr>
                <w:rStyle w:val="fontstyle01"/>
                <w:rFonts w:hint="default"/>
              </w:rPr>
              <w:t>。</w:t>
            </w:r>
          </w:p>
          <w:p w14:paraId="7F010524" w14:textId="5226FCF1" w:rsidR="0071442E" w:rsidRPr="0005617A" w:rsidRDefault="0071442E" w:rsidP="0071442E">
            <w:pPr>
              <w:spacing w:line="360" w:lineRule="exact"/>
              <w:ind w:firstLineChars="200" w:firstLine="420"/>
              <w:rPr>
                <w:rFonts w:hint="eastAsia"/>
                <w:szCs w:val="21"/>
              </w:rPr>
            </w:pPr>
            <w:r>
              <w:rPr>
                <w:rFonts w:hint="eastAsia"/>
                <w:szCs w:val="21"/>
              </w:rPr>
              <w:t>大量研究发现，胆固醇水平与冠心病联系密切，</w:t>
            </w:r>
            <w:r w:rsidRPr="00607018">
              <w:rPr>
                <w:rFonts w:hint="eastAsia"/>
                <w:szCs w:val="21"/>
              </w:rPr>
              <w:t>血脂异常是冠心病的主要危险因素之一，其中低密度脂蛋白胆固醇（</w:t>
            </w:r>
            <w:r>
              <w:rPr>
                <w:rFonts w:hint="eastAsia"/>
                <w:szCs w:val="21"/>
              </w:rPr>
              <w:t>LDL</w:t>
            </w:r>
            <w:r>
              <w:rPr>
                <w:szCs w:val="21"/>
              </w:rPr>
              <w:t>-</w:t>
            </w:r>
            <w:r>
              <w:rPr>
                <w:rFonts w:hint="eastAsia"/>
                <w:szCs w:val="21"/>
              </w:rPr>
              <w:t>C</w:t>
            </w:r>
            <w:r w:rsidRPr="00607018">
              <w:rPr>
                <w:rFonts w:hint="eastAsia"/>
                <w:szCs w:val="21"/>
              </w:rPr>
              <w:t>）是冠心病最主要的致病因子。从高胆固醇血症大鼠动脉粥样硬化（</w:t>
            </w:r>
            <w:r>
              <w:rPr>
                <w:rFonts w:hint="eastAsia"/>
                <w:szCs w:val="21"/>
              </w:rPr>
              <w:t>AS</w:t>
            </w:r>
            <w:r w:rsidRPr="00607018">
              <w:rPr>
                <w:rFonts w:hint="eastAsia"/>
                <w:szCs w:val="21"/>
              </w:rPr>
              <w:t>）模型到脂蛋白基因突变所致的严重胆固醇升高和</w:t>
            </w:r>
            <w:r>
              <w:rPr>
                <w:rFonts w:hint="eastAsia"/>
                <w:szCs w:val="21"/>
              </w:rPr>
              <w:t>AS</w:t>
            </w:r>
            <w:r w:rsidRPr="00607018">
              <w:rPr>
                <w:rFonts w:hint="eastAsia"/>
                <w:szCs w:val="21"/>
              </w:rPr>
              <w:t>，从降低血浆胆固醇使动脉粥样硬化消退的动物实验到降脂治疗防治冠心病和冠脉事件的临床研究，从重度高胆固醇血症患者的早发冠状动脉粥样硬化到人群胆固醇水平与冠心病关系的临床流行病学资料</w:t>
            </w:r>
            <w:r>
              <w:rPr>
                <w:rFonts w:hint="eastAsia"/>
                <w:szCs w:val="21"/>
              </w:rPr>
              <w:t>，</w:t>
            </w:r>
            <w:r w:rsidRPr="00607018">
              <w:rPr>
                <w:rFonts w:hint="eastAsia"/>
                <w:szCs w:val="21"/>
              </w:rPr>
              <w:t>所有这些研究都充分证实了胆固醇是引起冠心病的最重要因素和必备条件</w:t>
            </w:r>
            <w:r w:rsidR="002E2AAB">
              <w:rPr>
                <w:szCs w:val="21"/>
              </w:rPr>
              <w:fldChar w:fldCharType="begin"/>
            </w:r>
            <w:r w:rsidR="002E2AAB">
              <w:rPr>
                <w:szCs w:val="21"/>
              </w:rPr>
              <w:instrText xml:space="preserve"> </w:instrText>
            </w:r>
            <w:r w:rsidR="002E2AAB">
              <w:rPr>
                <w:rFonts w:hint="eastAsia"/>
                <w:szCs w:val="21"/>
              </w:rPr>
              <w:instrText>REF _Ref121584846 \r \h</w:instrText>
            </w:r>
            <w:r w:rsidR="002E2AAB">
              <w:rPr>
                <w:szCs w:val="21"/>
              </w:rPr>
              <w:instrText xml:space="preserve"> </w:instrText>
            </w:r>
            <w:r w:rsidR="002E2AAB">
              <w:rPr>
                <w:szCs w:val="21"/>
              </w:rPr>
            </w:r>
            <w:r w:rsidR="002E2AAB">
              <w:rPr>
                <w:szCs w:val="21"/>
              </w:rPr>
              <w:fldChar w:fldCharType="separate"/>
            </w:r>
            <w:r w:rsidR="002E780A">
              <w:rPr>
                <w:szCs w:val="21"/>
              </w:rPr>
              <w:t>[17]</w:t>
            </w:r>
            <w:r w:rsidR="002E2AAB">
              <w:rPr>
                <w:szCs w:val="21"/>
              </w:rPr>
              <w:fldChar w:fldCharType="end"/>
            </w:r>
            <w:r w:rsidRPr="00607018">
              <w:rPr>
                <w:rFonts w:hint="eastAsia"/>
                <w:szCs w:val="21"/>
              </w:rPr>
              <w:t>。</w:t>
            </w:r>
            <w:r>
              <w:rPr>
                <w:rFonts w:hint="eastAsia"/>
                <w:szCs w:val="21"/>
              </w:rPr>
              <w:t>但这仍然是较为粗糙的，这些临床指标</w:t>
            </w:r>
            <w:r w:rsidRPr="00EA1D77">
              <w:rPr>
                <w:rFonts w:hint="eastAsia"/>
                <w:szCs w:val="21"/>
              </w:rPr>
              <w:t>在不少一部分人群中对心血管疾病有错误的风险评估</w:t>
            </w:r>
            <w:r>
              <w:rPr>
                <w:rFonts w:hint="eastAsia"/>
                <w:szCs w:val="21"/>
              </w:rPr>
              <w:t>。</w:t>
            </w:r>
            <w:r w:rsidRPr="00A734B0">
              <w:rPr>
                <w:rFonts w:hint="eastAsia"/>
                <w:szCs w:val="21"/>
              </w:rPr>
              <w:t>HDL</w:t>
            </w:r>
            <w:r w:rsidRPr="00A734B0">
              <w:rPr>
                <w:rFonts w:hint="eastAsia"/>
                <w:szCs w:val="21"/>
              </w:rPr>
              <w:t>具有多种抗心血管疾病的功能，但一系列的增加</w:t>
            </w:r>
            <w:r w:rsidRPr="00A734B0">
              <w:rPr>
                <w:rFonts w:hint="eastAsia"/>
                <w:szCs w:val="21"/>
              </w:rPr>
              <w:t>HDL-C</w:t>
            </w:r>
            <w:r w:rsidRPr="00A734B0">
              <w:rPr>
                <w:rFonts w:hint="eastAsia"/>
                <w:szCs w:val="21"/>
              </w:rPr>
              <w:t>的药物在临床上并没有防治心血管疾病的效果</w:t>
            </w:r>
            <w:r>
              <w:rPr>
                <w:rFonts w:hint="eastAsia"/>
                <w:szCs w:val="21"/>
              </w:rPr>
              <w:t>。</w:t>
            </w:r>
            <w:r w:rsidRPr="003362E8">
              <w:rPr>
                <w:rFonts w:hint="eastAsia"/>
                <w:szCs w:val="21"/>
              </w:rPr>
              <w:t>流行病学研究曾有大量证据证明</w:t>
            </w:r>
            <w:r w:rsidRPr="003362E8">
              <w:rPr>
                <w:rFonts w:hint="eastAsia"/>
                <w:szCs w:val="21"/>
              </w:rPr>
              <w:t>HDL-C</w:t>
            </w:r>
            <w:r w:rsidRPr="003362E8">
              <w:rPr>
                <w:rFonts w:hint="eastAsia"/>
                <w:szCs w:val="21"/>
              </w:rPr>
              <w:t>血管疾病风险呈现负相关</w:t>
            </w:r>
            <w:r w:rsidR="00CB6509">
              <w:rPr>
                <w:szCs w:val="21"/>
              </w:rPr>
              <w:fldChar w:fldCharType="begin"/>
            </w:r>
            <w:r w:rsidR="00CB6509">
              <w:rPr>
                <w:szCs w:val="21"/>
              </w:rPr>
              <w:instrText xml:space="preserve"> </w:instrText>
            </w:r>
            <w:r w:rsidR="00CB6509">
              <w:rPr>
                <w:rFonts w:hint="eastAsia"/>
                <w:szCs w:val="21"/>
              </w:rPr>
              <w:instrText>REF _Ref121585107 \r \h</w:instrText>
            </w:r>
            <w:r w:rsidR="00CB6509">
              <w:rPr>
                <w:szCs w:val="21"/>
              </w:rPr>
              <w:instrText xml:space="preserve"> </w:instrText>
            </w:r>
            <w:r w:rsidR="00CB6509">
              <w:rPr>
                <w:szCs w:val="21"/>
              </w:rPr>
            </w:r>
            <w:r w:rsidR="00CB6509">
              <w:rPr>
                <w:szCs w:val="21"/>
              </w:rPr>
              <w:fldChar w:fldCharType="separate"/>
            </w:r>
            <w:r w:rsidR="002E780A">
              <w:rPr>
                <w:szCs w:val="21"/>
              </w:rPr>
              <w:t>[18]</w:t>
            </w:r>
            <w:r w:rsidR="00CB6509">
              <w:rPr>
                <w:szCs w:val="21"/>
              </w:rPr>
              <w:fldChar w:fldCharType="end"/>
            </w:r>
            <w:r w:rsidR="00FB6E1D">
              <w:rPr>
                <w:szCs w:val="21"/>
              </w:rPr>
              <w:fldChar w:fldCharType="begin"/>
            </w:r>
            <w:r w:rsidR="00FB6E1D">
              <w:rPr>
                <w:szCs w:val="21"/>
              </w:rPr>
              <w:instrText xml:space="preserve"> REF _Ref121585454 \r \h </w:instrText>
            </w:r>
            <w:r w:rsidR="00FB6E1D">
              <w:rPr>
                <w:szCs w:val="21"/>
              </w:rPr>
            </w:r>
            <w:r w:rsidR="00FB6E1D">
              <w:rPr>
                <w:szCs w:val="21"/>
              </w:rPr>
              <w:fldChar w:fldCharType="separate"/>
            </w:r>
            <w:r w:rsidR="002E780A">
              <w:rPr>
                <w:szCs w:val="21"/>
              </w:rPr>
              <w:t>[19]</w:t>
            </w:r>
            <w:r w:rsidR="00FB6E1D">
              <w:rPr>
                <w:szCs w:val="21"/>
              </w:rPr>
              <w:fldChar w:fldCharType="end"/>
            </w:r>
            <w:r w:rsidR="00FB6E1D">
              <w:rPr>
                <w:szCs w:val="21"/>
              </w:rPr>
              <w:fldChar w:fldCharType="begin"/>
            </w:r>
            <w:r w:rsidR="00FB6E1D">
              <w:rPr>
                <w:szCs w:val="21"/>
              </w:rPr>
              <w:instrText xml:space="preserve"> REF _Ref121585456 \r \h </w:instrText>
            </w:r>
            <w:r w:rsidR="00FB6E1D">
              <w:rPr>
                <w:szCs w:val="21"/>
              </w:rPr>
            </w:r>
            <w:r w:rsidR="00FB6E1D">
              <w:rPr>
                <w:szCs w:val="21"/>
              </w:rPr>
              <w:fldChar w:fldCharType="separate"/>
            </w:r>
            <w:r w:rsidR="002E780A">
              <w:rPr>
                <w:szCs w:val="21"/>
              </w:rPr>
              <w:t>[20]</w:t>
            </w:r>
            <w:r w:rsidR="00FB6E1D">
              <w:rPr>
                <w:szCs w:val="21"/>
              </w:rPr>
              <w:fldChar w:fldCharType="end"/>
            </w:r>
            <w:r>
              <w:rPr>
                <w:rFonts w:hint="eastAsia"/>
                <w:szCs w:val="21"/>
              </w:rPr>
              <w:t>，</w:t>
            </w:r>
            <w:r w:rsidRPr="003362E8">
              <w:rPr>
                <w:szCs w:val="21"/>
              </w:rPr>
              <w:t>而这种相关性在之后的研究中越来越不明确</w:t>
            </w:r>
            <w:r w:rsidR="00CB6509">
              <w:rPr>
                <w:szCs w:val="21"/>
              </w:rPr>
              <w:fldChar w:fldCharType="begin"/>
            </w:r>
            <w:r w:rsidR="00CB6509">
              <w:rPr>
                <w:szCs w:val="21"/>
              </w:rPr>
              <w:instrText xml:space="preserve"> REF _Ref121585262 \r \h </w:instrText>
            </w:r>
            <w:r w:rsidR="00CB6509">
              <w:rPr>
                <w:szCs w:val="21"/>
              </w:rPr>
            </w:r>
            <w:r w:rsidR="00CB6509">
              <w:rPr>
                <w:szCs w:val="21"/>
              </w:rPr>
              <w:fldChar w:fldCharType="separate"/>
            </w:r>
            <w:r w:rsidR="002E780A">
              <w:rPr>
                <w:szCs w:val="21"/>
              </w:rPr>
              <w:t>[22]</w:t>
            </w:r>
            <w:r w:rsidR="00CB6509">
              <w:rPr>
                <w:szCs w:val="21"/>
              </w:rPr>
              <w:fldChar w:fldCharType="end"/>
            </w:r>
            <w:r>
              <w:rPr>
                <w:rFonts w:hint="eastAsia"/>
                <w:szCs w:val="21"/>
              </w:rPr>
              <w:t>。</w:t>
            </w:r>
            <w:r w:rsidRPr="0005617A">
              <w:rPr>
                <w:rFonts w:hint="eastAsia"/>
                <w:szCs w:val="21"/>
              </w:rPr>
              <w:t>随着</w:t>
            </w:r>
            <w:r>
              <w:rPr>
                <w:rFonts w:hint="eastAsia"/>
                <w:szCs w:val="21"/>
              </w:rPr>
              <w:t>质谱技术的发展，</w:t>
            </w:r>
            <w:r w:rsidRPr="0005617A">
              <w:rPr>
                <w:rFonts w:hint="eastAsia"/>
                <w:szCs w:val="21"/>
              </w:rPr>
              <w:t>蛋白质组和脂质组的研究不断深入，人们发现了</w:t>
            </w:r>
            <w:r w:rsidRPr="0005617A">
              <w:rPr>
                <w:rFonts w:hint="eastAsia"/>
                <w:szCs w:val="21"/>
              </w:rPr>
              <w:t>HDL</w:t>
            </w:r>
            <w:r w:rsidRPr="0005617A">
              <w:rPr>
                <w:rFonts w:hint="eastAsia"/>
                <w:szCs w:val="21"/>
              </w:rPr>
              <w:t>中蛋白质和脂质构成的高度复</w:t>
            </w:r>
            <w:r>
              <w:rPr>
                <w:rFonts w:hint="eastAsia"/>
                <w:szCs w:val="21"/>
              </w:rPr>
              <w:t>杂</w:t>
            </w:r>
            <w:r w:rsidR="00FB6E1D">
              <w:rPr>
                <w:szCs w:val="21"/>
              </w:rPr>
              <w:fldChar w:fldCharType="begin"/>
            </w:r>
            <w:r w:rsidR="00FB6E1D">
              <w:rPr>
                <w:szCs w:val="21"/>
              </w:rPr>
              <w:instrText xml:space="preserve"> </w:instrText>
            </w:r>
            <w:r w:rsidR="00FB6E1D">
              <w:rPr>
                <w:rFonts w:hint="eastAsia"/>
                <w:szCs w:val="21"/>
              </w:rPr>
              <w:instrText>REF _Ref121585514 \r \h</w:instrText>
            </w:r>
            <w:r w:rsidR="00FB6E1D">
              <w:rPr>
                <w:szCs w:val="21"/>
              </w:rPr>
              <w:instrText xml:space="preserve"> </w:instrText>
            </w:r>
            <w:r w:rsidR="00FB6E1D">
              <w:rPr>
                <w:szCs w:val="21"/>
              </w:rPr>
            </w:r>
            <w:r w:rsidR="00FB6E1D">
              <w:rPr>
                <w:szCs w:val="21"/>
              </w:rPr>
              <w:fldChar w:fldCharType="separate"/>
            </w:r>
            <w:r w:rsidR="002E780A">
              <w:rPr>
                <w:szCs w:val="21"/>
              </w:rPr>
              <w:t>[23]</w:t>
            </w:r>
            <w:r w:rsidR="00FB6E1D">
              <w:rPr>
                <w:szCs w:val="21"/>
              </w:rPr>
              <w:fldChar w:fldCharType="end"/>
            </w:r>
            <w:r>
              <w:rPr>
                <w:rFonts w:hint="eastAsia"/>
                <w:szCs w:val="21"/>
              </w:rPr>
              <w:t>。</w:t>
            </w:r>
            <w:r w:rsidRPr="00FC22D3">
              <w:rPr>
                <w:rFonts w:hint="eastAsia"/>
                <w:szCs w:val="21"/>
              </w:rPr>
              <w:t>而且最近的研究显示，在心血管疾病患者的</w:t>
            </w:r>
            <w:r w:rsidRPr="00FC22D3">
              <w:rPr>
                <w:rFonts w:hint="eastAsia"/>
                <w:szCs w:val="21"/>
              </w:rPr>
              <w:t>HDL</w:t>
            </w:r>
            <w:r w:rsidRPr="00FC22D3">
              <w:rPr>
                <w:rFonts w:hint="eastAsia"/>
                <w:szCs w:val="21"/>
              </w:rPr>
              <w:t>的蛋白质组和脂质组发生重构，而这种重构与</w:t>
            </w:r>
            <w:r w:rsidRPr="00FC22D3">
              <w:rPr>
                <w:rFonts w:hint="eastAsia"/>
                <w:szCs w:val="21"/>
              </w:rPr>
              <w:t>HDL</w:t>
            </w:r>
            <w:r w:rsidRPr="00FC22D3">
              <w:rPr>
                <w:rFonts w:hint="eastAsia"/>
                <w:szCs w:val="21"/>
              </w:rPr>
              <w:t>的功能密切相关</w:t>
            </w:r>
            <w:r w:rsidR="00FB6E1D">
              <w:rPr>
                <w:szCs w:val="21"/>
              </w:rPr>
              <w:fldChar w:fldCharType="begin"/>
            </w:r>
            <w:r w:rsidR="00FB6E1D">
              <w:rPr>
                <w:szCs w:val="21"/>
              </w:rPr>
              <w:instrText xml:space="preserve"> </w:instrText>
            </w:r>
            <w:r w:rsidR="00FB6E1D">
              <w:rPr>
                <w:rFonts w:hint="eastAsia"/>
                <w:szCs w:val="21"/>
              </w:rPr>
              <w:instrText>REF _Ref121585605 \r \h</w:instrText>
            </w:r>
            <w:r w:rsidR="00FB6E1D">
              <w:rPr>
                <w:szCs w:val="21"/>
              </w:rPr>
              <w:instrText xml:space="preserve"> </w:instrText>
            </w:r>
            <w:r w:rsidR="00FB6E1D">
              <w:rPr>
                <w:szCs w:val="21"/>
              </w:rPr>
            </w:r>
            <w:r w:rsidR="00FB6E1D">
              <w:rPr>
                <w:szCs w:val="21"/>
              </w:rPr>
              <w:fldChar w:fldCharType="separate"/>
            </w:r>
            <w:r w:rsidR="002E780A">
              <w:rPr>
                <w:szCs w:val="21"/>
              </w:rPr>
              <w:t>[24]</w:t>
            </w:r>
            <w:r w:rsidR="00FB6E1D">
              <w:rPr>
                <w:szCs w:val="21"/>
              </w:rPr>
              <w:fldChar w:fldCharType="end"/>
            </w:r>
            <w:r>
              <w:rPr>
                <w:rFonts w:hint="eastAsia"/>
                <w:szCs w:val="21"/>
              </w:rPr>
              <w:t>。</w:t>
            </w:r>
            <w:r w:rsidRPr="00CC7C22">
              <w:rPr>
                <w:rFonts w:hint="eastAsia"/>
                <w:szCs w:val="21"/>
              </w:rPr>
              <w:t>然而，到目前为止，仍然没有在脂蛋白中找到一个很好的标志物能对心血管疾病进行有效诊断。</w:t>
            </w:r>
          </w:p>
          <w:p w14:paraId="652F3C33" w14:textId="77777777" w:rsidR="0071442E" w:rsidRPr="00D46DFF" w:rsidRDefault="0071442E" w:rsidP="0071442E">
            <w:pPr>
              <w:spacing w:line="360" w:lineRule="exact"/>
              <w:ind w:firstLineChars="200" w:firstLine="420"/>
              <w:rPr>
                <w:rFonts w:hint="eastAsia"/>
                <w:szCs w:val="21"/>
              </w:rPr>
            </w:pPr>
            <w:r>
              <w:rPr>
                <w:rFonts w:hint="eastAsia"/>
                <w:szCs w:val="21"/>
              </w:rPr>
              <w:t>基于现有问题，本研究尝试基于高分辨率的血浆脂蛋白数据，结合医学影像数据，使用网络建模、目标检测等研究方法，寻找能够有效评估心血管疾病的生物学特征，对心血管疾病的诊断和预后状况做出良好的评估。</w:t>
            </w:r>
          </w:p>
          <w:p w14:paraId="60254FC2" w14:textId="77777777" w:rsidR="0071442E" w:rsidRDefault="0071442E" w:rsidP="0071442E">
            <w:pPr>
              <w:spacing w:beforeLines="100" w:before="312" w:afterLines="100" w:after="312"/>
              <w:rPr>
                <w:b/>
                <w:bCs/>
                <w:sz w:val="24"/>
                <w:szCs w:val="32"/>
              </w:rPr>
            </w:pPr>
            <w:r w:rsidRPr="00886C6F">
              <w:rPr>
                <w:rFonts w:hint="eastAsia"/>
                <w:b/>
                <w:bCs/>
                <w:sz w:val="24"/>
                <w:szCs w:val="32"/>
              </w:rPr>
              <w:t>国内外研究概况和发展趋势</w:t>
            </w:r>
          </w:p>
          <w:p w14:paraId="1271C083" w14:textId="1E3893DC" w:rsidR="0071442E" w:rsidRDefault="0071442E" w:rsidP="0071442E">
            <w:pPr>
              <w:spacing w:line="360" w:lineRule="exact"/>
              <w:ind w:firstLineChars="200" w:firstLine="420"/>
              <w:rPr>
                <w:szCs w:val="21"/>
              </w:rPr>
            </w:pPr>
            <w:r w:rsidRPr="004C6EA6">
              <w:rPr>
                <w:rFonts w:hint="eastAsia"/>
                <w:szCs w:val="21"/>
              </w:rPr>
              <w:t>近年来</w:t>
            </w:r>
            <w:r>
              <w:rPr>
                <w:rFonts w:hint="eastAsia"/>
                <w:szCs w:val="21"/>
              </w:rPr>
              <w:t>，随着生物和化学技术的不断进步，越来越多的研究人员发现了心血管疾病的微观原因与动态表现。最初，</w:t>
            </w:r>
            <w:r w:rsidRPr="00B0197A">
              <w:rPr>
                <w:rFonts w:hint="eastAsia"/>
                <w:szCs w:val="21"/>
              </w:rPr>
              <w:t>脂蛋白仅仅单纯的被认为是一种脂质在循环中运输的载体，发现的脂蛋白相关蛋白质也被用来以载脂蛋白依次命名</w:t>
            </w:r>
            <w:r w:rsidR="00FB6E1D">
              <w:rPr>
                <w:szCs w:val="21"/>
              </w:rPr>
              <w:fldChar w:fldCharType="begin"/>
            </w:r>
            <w:r w:rsidR="00FB6E1D">
              <w:rPr>
                <w:szCs w:val="21"/>
              </w:rPr>
              <w:instrText xml:space="preserve"> </w:instrText>
            </w:r>
            <w:r w:rsidR="00FB6E1D">
              <w:rPr>
                <w:rFonts w:hint="eastAsia"/>
                <w:szCs w:val="21"/>
              </w:rPr>
              <w:instrText>REF _Ref121585727 \r \h</w:instrText>
            </w:r>
            <w:r w:rsidR="00FB6E1D">
              <w:rPr>
                <w:szCs w:val="21"/>
              </w:rPr>
              <w:instrText xml:space="preserve"> </w:instrText>
            </w:r>
            <w:r w:rsidR="00FB6E1D">
              <w:rPr>
                <w:szCs w:val="21"/>
              </w:rPr>
            </w:r>
            <w:r w:rsidR="00FB6E1D">
              <w:rPr>
                <w:szCs w:val="21"/>
              </w:rPr>
              <w:fldChar w:fldCharType="separate"/>
            </w:r>
            <w:r w:rsidR="002E780A">
              <w:rPr>
                <w:szCs w:val="21"/>
              </w:rPr>
              <w:t>[25]</w:t>
            </w:r>
            <w:r w:rsidR="00FB6E1D">
              <w:rPr>
                <w:szCs w:val="21"/>
              </w:rPr>
              <w:fldChar w:fldCharType="end"/>
            </w:r>
            <w:r>
              <w:rPr>
                <w:rFonts w:hint="eastAsia"/>
                <w:szCs w:val="21"/>
              </w:rPr>
              <w:t>。后来，人们逐渐发现，</w:t>
            </w:r>
            <w:r w:rsidRPr="00B0197A">
              <w:rPr>
                <w:rFonts w:hint="eastAsia"/>
                <w:szCs w:val="21"/>
              </w:rPr>
              <w:t>脂蛋白中包含的磷脂，蛋白质等分子具有更多的生物学意义。近年来，越来越多的研究发现在心血管，慢性炎症（如二型糖尿病，慢性肾病，类风湿关节炎等）和其他一些代谢性疾病中脂蛋白的脂质和蛋白质构成发生动态重塑</w:t>
            </w:r>
            <w:r w:rsidR="00EE5C32">
              <w:rPr>
                <w:szCs w:val="21"/>
              </w:rPr>
              <w:fldChar w:fldCharType="begin"/>
            </w:r>
            <w:r w:rsidR="00EE5C32">
              <w:rPr>
                <w:szCs w:val="21"/>
              </w:rPr>
              <w:instrText xml:space="preserve"> </w:instrText>
            </w:r>
            <w:r w:rsidR="00EE5C32">
              <w:rPr>
                <w:rFonts w:hint="eastAsia"/>
                <w:szCs w:val="21"/>
              </w:rPr>
              <w:instrText>REF _Ref121585514 \r \h</w:instrText>
            </w:r>
            <w:r w:rsidR="00EE5C32">
              <w:rPr>
                <w:szCs w:val="21"/>
              </w:rPr>
              <w:instrText xml:space="preserve"> </w:instrText>
            </w:r>
            <w:r w:rsidR="00EE5C32">
              <w:rPr>
                <w:szCs w:val="21"/>
              </w:rPr>
            </w:r>
            <w:r w:rsidR="00EE5C32">
              <w:rPr>
                <w:szCs w:val="21"/>
              </w:rPr>
              <w:fldChar w:fldCharType="separate"/>
            </w:r>
            <w:r w:rsidR="002E780A">
              <w:rPr>
                <w:szCs w:val="21"/>
              </w:rPr>
              <w:t>[23]</w:t>
            </w:r>
            <w:r w:rsidR="00EE5C32">
              <w:rPr>
                <w:szCs w:val="21"/>
              </w:rPr>
              <w:fldChar w:fldCharType="end"/>
            </w:r>
            <w:r w:rsidRPr="00B0197A">
              <w:rPr>
                <w:rFonts w:hint="eastAsia"/>
                <w:szCs w:val="21"/>
              </w:rPr>
              <w:t>。例如，</w:t>
            </w:r>
            <w:r w:rsidRPr="00B0197A">
              <w:rPr>
                <w:rFonts w:hint="eastAsia"/>
                <w:szCs w:val="21"/>
              </w:rPr>
              <w:t>2015</w:t>
            </w:r>
            <w:r w:rsidRPr="00B0197A">
              <w:rPr>
                <w:rFonts w:hint="eastAsia"/>
                <w:szCs w:val="21"/>
              </w:rPr>
              <w:t>年，</w:t>
            </w:r>
            <w:r w:rsidRPr="00B0197A">
              <w:rPr>
                <w:rFonts w:hint="eastAsia"/>
                <w:szCs w:val="21"/>
              </w:rPr>
              <w:t>Vaisar</w:t>
            </w:r>
            <w:r w:rsidRPr="00B0197A">
              <w:rPr>
                <w:rFonts w:hint="eastAsia"/>
                <w:szCs w:val="21"/>
              </w:rPr>
              <w:lastRenderedPageBreak/>
              <w:t>等人发现急性炎症患者的</w:t>
            </w:r>
            <w:r w:rsidRPr="00B0197A">
              <w:rPr>
                <w:rFonts w:hint="eastAsia"/>
                <w:szCs w:val="21"/>
              </w:rPr>
              <w:t>HD</w:t>
            </w:r>
            <w:r w:rsidRPr="00B0197A">
              <w:rPr>
                <w:rFonts w:hint="eastAsia"/>
                <w:szCs w:val="21"/>
              </w:rPr>
              <w:t>中，蛋白质复合体构成发生了改变</w:t>
            </w:r>
            <w:r w:rsidR="00EE5C32">
              <w:rPr>
                <w:szCs w:val="21"/>
              </w:rPr>
              <w:fldChar w:fldCharType="begin"/>
            </w:r>
            <w:r w:rsidR="00EE5C32">
              <w:rPr>
                <w:szCs w:val="21"/>
              </w:rPr>
              <w:instrText xml:space="preserve"> </w:instrText>
            </w:r>
            <w:r w:rsidR="00EE5C32">
              <w:rPr>
                <w:rFonts w:hint="eastAsia"/>
                <w:szCs w:val="21"/>
              </w:rPr>
              <w:instrText>REF _Ref121585860 \r \h</w:instrText>
            </w:r>
            <w:r w:rsidR="00EE5C32">
              <w:rPr>
                <w:szCs w:val="21"/>
              </w:rPr>
              <w:instrText xml:space="preserve"> </w:instrText>
            </w:r>
            <w:r w:rsidR="00EE5C32">
              <w:rPr>
                <w:szCs w:val="21"/>
              </w:rPr>
            </w:r>
            <w:r w:rsidR="00EE5C32">
              <w:rPr>
                <w:szCs w:val="21"/>
              </w:rPr>
              <w:fldChar w:fldCharType="separate"/>
            </w:r>
            <w:r w:rsidR="002E780A">
              <w:rPr>
                <w:szCs w:val="21"/>
              </w:rPr>
              <w:t>[26]</w:t>
            </w:r>
            <w:r w:rsidR="00EE5C32">
              <w:rPr>
                <w:szCs w:val="21"/>
              </w:rPr>
              <w:fldChar w:fldCharType="end"/>
            </w:r>
            <w:r w:rsidRPr="00B0197A">
              <w:rPr>
                <w:rFonts w:hint="eastAsia"/>
                <w:szCs w:val="21"/>
              </w:rPr>
              <w:t>，原先的</w:t>
            </w:r>
            <w:r w:rsidRPr="00B0197A">
              <w:rPr>
                <w:rFonts w:hint="eastAsia"/>
                <w:szCs w:val="21"/>
              </w:rPr>
              <w:t>APOA1</w:t>
            </w:r>
            <w:r w:rsidRPr="00B0197A">
              <w:rPr>
                <w:rFonts w:hint="eastAsia"/>
                <w:szCs w:val="21"/>
              </w:rPr>
              <w:t>，</w:t>
            </w:r>
            <w:r w:rsidRPr="00B0197A">
              <w:rPr>
                <w:rFonts w:hint="eastAsia"/>
                <w:szCs w:val="21"/>
              </w:rPr>
              <w:t>CETP</w:t>
            </w:r>
            <w:r w:rsidRPr="00B0197A">
              <w:rPr>
                <w:rFonts w:hint="eastAsia"/>
                <w:szCs w:val="21"/>
              </w:rPr>
              <w:t>，</w:t>
            </w:r>
            <w:r w:rsidRPr="00B0197A">
              <w:rPr>
                <w:rFonts w:hint="eastAsia"/>
                <w:szCs w:val="21"/>
              </w:rPr>
              <w:t>PLTP</w:t>
            </w:r>
            <w:r w:rsidRPr="00B0197A">
              <w:rPr>
                <w:rFonts w:hint="eastAsia"/>
                <w:szCs w:val="21"/>
              </w:rPr>
              <w:t>等蛋白质水平降低，取而代之的，</w:t>
            </w:r>
            <w:r w:rsidRPr="00B0197A">
              <w:rPr>
                <w:rFonts w:hint="eastAsia"/>
                <w:szCs w:val="21"/>
              </w:rPr>
              <w:t>SAA</w:t>
            </w:r>
            <w:r w:rsidRPr="00B0197A">
              <w:rPr>
                <w:rFonts w:hint="eastAsia"/>
                <w:szCs w:val="21"/>
              </w:rPr>
              <w:t>，</w:t>
            </w:r>
            <w:r w:rsidRPr="00B0197A">
              <w:rPr>
                <w:rFonts w:hint="eastAsia"/>
                <w:szCs w:val="21"/>
              </w:rPr>
              <w:t>sPLA2</w:t>
            </w:r>
            <w:r w:rsidRPr="00B0197A">
              <w:rPr>
                <w:rFonts w:hint="eastAsia"/>
                <w:szCs w:val="21"/>
              </w:rPr>
              <w:t>等蛋白质大量加入到复合体中，</w:t>
            </w:r>
            <w:r w:rsidRPr="00B0197A">
              <w:rPr>
                <w:rFonts w:hint="eastAsia"/>
                <w:szCs w:val="21"/>
              </w:rPr>
              <w:t>SAA</w:t>
            </w:r>
            <w:r w:rsidRPr="00B0197A">
              <w:rPr>
                <w:rFonts w:hint="eastAsia"/>
                <w:szCs w:val="21"/>
              </w:rPr>
              <w:t>的加入直接导致</w:t>
            </w:r>
            <w:r w:rsidRPr="00B0197A">
              <w:rPr>
                <w:rFonts w:hint="eastAsia"/>
                <w:szCs w:val="21"/>
              </w:rPr>
              <w:t>HDL</w:t>
            </w:r>
            <w:r w:rsidRPr="00B0197A">
              <w:rPr>
                <w:rFonts w:hint="eastAsia"/>
                <w:szCs w:val="21"/>
              </w:rPr>
              <w:t>胆固醇外流能力的减弱。因此，这种重塑与脂蛋白的功能和代谢密切相关，并且可以作为生物标志物对疾病进行早期诊断和预测。</w:t>
            </w:r>
          </w:p>
          <w:p w14:paraId="30F31ECF" w14:textId="7CD44754" w:rsidR="0071442E" w:rsidRDefault="0071442E" w:rsidP="0071442E">
            <w:pPr>
              <w:spacing w:line="360" w:lineRule="exact"/>
              <w:ind w:firstLineChars="200" w:firstLine="420"/>
              <w:rPr>
                <w:rFonts w:hint="eastAsia"/>
                <w:szCs w:val="21"/>
              </w:rPr>
            </w:pPr>
            <w:r w:rsidRPr="003368DD">
              <w:rPr>
                <w:rFonts w:hint="eastAsia"/>
                <w:szCs w:val="21"/>
              </w:rPr>
              <w:t>脂蛋白的主要生物学功能是参与体内脂质的运输和代谢。人体内脂质运输和代谢可以总结为以下</w:t>
            </w:r>
            <w:r w:rsidRPr="003368DD">
              <w:rPr>
                <w:rFonts w:hint="eastAsia"/>
                <w:szCs w:val="21"/>
              </w:rPr>
              <w:t>3</w:t>
            </w:r>
            <w:r w:rsidRPr="003368DD">
              <w:rPr>
                <w:rFonts w:hint="eastAsia"/>
                <w:szCs w:val="21"/>
              </w:rPr>
              <w:t>条通路：外源性代谢途径（</w:t>
            </w:r>
            <w:r w:rsidRPr="003368DD">
              <w:rPr>
                <w:rFonts w:hint="eastAsia"/>
                <w:szCs w:val="21"/>
              </w:rPr>
              <w:t>exogenous pathway</w:t>
            </w:r>
            <w:r w:rsidRPr="003368DD">
              <w:rPr>
                <w:rFonts w:hint="eastAsia"/>
                <w:szCs w:val="21"/>
              </w:rPr>
              <w:t>）、内源性代谢途径（</w:t>
            </w:r>
            <w:r w:rsidRPr="003368DD">
              <w:rPr>
                <w:rFonts w:hint="eastAsia"/>
                <w:szCs w:val="21"/>
              </w:rPr>
              <w:t>endogenous pathway</w:t>
            </w:r>
            <w:r w:rsidRPr="003368DD">
              <w:rPr>
                <w:rFonts w:hint="eastAsia"/>
                <w:szCs w:val="21"/>
              </w:rPr>
              <w:t>）和胆固醇逆转运途径（</w:t>
            </w:r>
            <w:r w:rsidRPr="003368DD">
              <w:rPr>
                <w:rFonts w:hint="eastAsia"/>
                <w:szCs w:val="21"/>
              </w:rPr>
              <w:t>reverse cholesterol transportpathway</w:t>
            </w:r>
            <w:r w:rsidRPr="003368DD">
              <w:rPr>
                <w:rFonts w:hint="eastAsia"/>
                <w:szCs w:val="21"/>
              </w:rPr>
              <w:t>）</w:t>
            </w:r>
            <w:r w:rsidR="00AB2C53">
              <w:rPr>
                <w:szCs w:val="21"/>
              </w:rPr>
              <w:fldChar w:fldCharType="begin"/>
            </w:r>
            <w:r w:rsidR="00AB2C53">
              <w:rPr>
                <w:szCs w:val="21"/>
              </w:rPr>
              <w:instrText xml:space="preserve"> </w:instrText>
            </w:r>
            <w:r w:rsidR="00AB2C53">
              <w:rPr>
                <w:rFonts w:hint="eastAsia"/>
                <w:szCs w:val="21"/>
              </w:rPr>
              <w:instrText>REF _Ref121586112 \r \h</w:instrText>
            </w:r>
            <w:r w:rsidR="00AB2C53">
              <w:rPr>
                <w:szCs w:val="21"/>
              </w:rPr>
              <w:instrText xml:space="preserve"> </w:instrText>
            </w:r>
            <w:r w:rsidR="00AB2C53">
              <w:rPr>
                <w:szCs w:val="21"/>
              </w:rPr>
            </w:r>
            <w:r w:rsidR="00AB2C53">
              <w:rPr>
                <w:szCs w:val="21"/>
              </w:rPr>
              <w:fldChar w:fldCharType="separate"/>
            </w:r>
            <w:r w:rsidR="002E780A">
              <w:rPr>
                <w:szCs w:val="21"/>
              </w:rPr>
              <w:t>[27]</w:t>
            </w:r>
            <w:r w:rsidR="00AB2C53">
              <w:rPr>
                <w:szCs w:val="21"/>
              </w:rPr>
              <w:fldChar w:fldCharType="end"/>
            </w:r>
            <w:r>
              <w:rPr>
                <w:rFonts w:hint="eastAsia"/>
                <w:szCs w:val="21"/>
              </w:rPr>
              <w:t>。而血脂异常是</w:t>
            </w:r>
            <w:r w:rsidRPr="003368DD">
              <w:rPr>
                <w:rFonts w:hint="eastAsia"/>
                <w:szCs w:val="21"/>
              </w:rPr>
              <w:t>包括肥胖，二型糖尿病和心血管疾病等在内的代谢综合征的主要特征，而这种循环系统中血脂异常有三个主要的特点：甘油三酯增加，高密度脂蛋白胆固醇（</w:t>
            </w:r>
            <w:r w:rsidRPr="003368DD">
              <w:rPr>
                <w:rFonts w:hint="eastAsia"/>
                <w:szCs w:val="21"/>
              </w:rPr>
              <w:t>HDL-C</w:t>
            </w:r>
            <w:r w:rsidRPr="003368DD">
              <w:rPr>
                <w:rFonts w:hint="eastAsia"/>
                <w:szCs w:val="21"/>
              </w:rPr>
              <w:t>）降低和小的高密度的</w:t>
            </w:r>
            <w:r w:rsidRPr="003368DD">
              <w:rPr>
                <w:rFonts w:hint="eastAsia"/>
                <w:szCs w:val="21"/>
              </w:rPr>
              <w:t>LDL</w:t>
            </w:r>
            <w:r w:rsidRPr="003368DD">
              <w:rPr>
                <w:rFonts w:hint="eastAsia"/>
                <w:szCs w:val="21"/>
              </w:rPr>
              <w:t>（</w:t>
            </w:r>
            <w:r w:rsidRPr="003368DD">
              <w:rPr>
                <w:rFonts w:hint="eastAsia"/>
                <w:szCs w:val="21"/>
              </w:rPr>
              <w:t>small</w:t>
            </w:r>
            <w:r w:rsidRPr="003368DD">
              <w:rPr>
                <w:rFonts w:hint="eastAsia"/>
                <w:szCs w:val="21"/>
              </w:rPr>
              <w:t>，</w:t>
            </w:r>
            <w:r w:rsidRPr="003368DD">
              <w:rPr>
                <w:rFonts w:hint="eastAsia"/>
                <w:szCs w:val="21"/>
              </w:rPr>
              <w:t>dense LDL</w:t>
            </w:r>
            <w:r w:rsidRPr="003368DD">
              <w:rPr>
                <w:rFonts w:hint="eastAsia"/>
                <w:szCs w:val="21"/>
              </w:rPr>
              <w:t>；</w:t>
            </w:r>
            <w:r w:rsidRPr="003368DD">
              <w:rPr>
                <w:rFonts w:hint="eastAsia"/>
                <w:szCs w:val="21"/>
              </w:rPr>
              <w:t>sdLDL</w:t>
            </w:r>
            <w:r w:rsidRPr="003368DD">
              <w:rPr>
                <w:rFonts w:hint="eastAsia"/>
                <w:szCs w:val="21"/>
              </w:rPr>
              <w:t>）增加</w:t>
            </w:r>
            <w:r w:rsidR="00AB2C53">
              <w:rPr>
                <w:szCs w:val="21"/>
              </w:rPr>
              <w:fldChar w:fldCharType="begin"/>
            </w:r>
            <w:r w:rsidR="00AB2C53">
              <w:rPr>
                <w:szCs w:val="21"/>
              </w:rPr>
              <w:instrText xml:space="preserve"> </w:instrText>
            </w:r>
            <w:r w:rsidR="00AB2C53">
              <w:rPr>
                <w:rFonts w:hint="eastAsia"/>
                <w:szCs w:val="21"/>
              </w:rPr>
              <w:instrText>REF _Ref121586330 \r \h</w:instrText>
            </w:r>
            <w:r w:rsidR="00AB2C53">
              <w:rPr>
                <w:szCs w:val="21"/>
              </w:rPr>
              <w:instrText xml:space="preserve"> </w:instrText>
            </w:r>
            <w:r w:rsidR="00AB2C53">
              <w:rPr>
                <w:szCs w:val="21"/>
              </w:rPr>
            </w:r>
            <w:r w:rsidR="00AB2C53">
              <w:rPr>
                <w:szCs w:val="21"/>
              </w:rPr>
              <w:fldChar w:fldCharType="separate"/>
            </w:r>
            <w:r w:rsidR="002E780A">
              <w:rPr>
                <w:szCs w:val="21"/>
              </w:rPr>
              <w:t>[28]</w:t>
            </w:r>
            <w:r w:rsidR="00AB2C53">
              <w:rPr>
                <w:szCs w:val="21"/>
              </w:rPr>
              <w:fldChar w:fldCharType="end"/>
            </w:r>
            <w:r w:rsidR="000D2BB7">
              <w:rPr>
                <w:szCs w:val="21"/>
              </w:rPr>
              <w:fldChar w:fldCharType="begin"/>
            </w:r>
            <w:r w:rsidR="000D2BB7">
              <w:rPr>
                <w:szCs w:val="21"/>
              </w:rPr>
              <w:instrText xml:space="preserve"> REF _Ref121586334 \r \h </w:instrText>
            </w:r>
            <w:r w:rsidR="000D2BB7">
              <w:rPr>
                <w:szCs w:val="21"/>
              </w:rPr>
            </w:r>
            <w:r w:rsidR="000D2BB7">
              <w:rPr>
                <w:szCs w:val="21"/>
              </w:rPr>
              <w:fldChar w:fldCharType="separate"/>
            </w:r>
            <w:r w:rsidR="002E780A">
              <w:rPr>
                <w:szCs w:val="21"/>
              </w:rPr>
              <w:t>[29]</w:t>
            </w:r>
            <w:r w:rsidR="000D2BB7">
              <w:rPr>
                <w:szCs w:val="21"/>
              </w:rPr>
              <w:fldChar w:fldCharType="end"/>
            </w:r>
            <w:r w:rsidRPr="003368DD">
              <w:rPr>
                <w:rFonts w:hint="eastAsia"/>
                <w:szCs w:val="21"/>
              </w:rPr>
              <w:t>。</w:t>
            </w:r>
          </w:p>
          <w:p w14:paraId="79F1AE08" w14:textId="0CD9823C" w:rsidR="0071442E" w:rsidRDefault="0071442E" w:rsidP="0071442E">
            <w:pPr>
              <w:spacing w:line="360" w:lineRule="exact"/>
              <w:ind w:firstLineChars="200" w:firstLine="420"/>
            </w:pPr>
            <w:r>
              <w:rPr>
                <w:rFonts w:hint="eastAsia"/>
              </w:rPr>
              <w:t>在动脉粥样硬化的形成过程中，</w:t>
            </w:r>
            <w:r>
              <w:rPr>
                <w:rFonts w:hint="eastAsia"/>
              </w:rPr>
              <w:t>LDL</w:t>
            </w:r>
            <w:r>
              <w:rPr>
                <w:rFonts w:hint="eastAsia"/>
              </w:rPr>
              <w:t>穿过内皮细胞由血管进入皮下并被氧化，氧化</w:t>
            </w:r>
            <w:r>
              <w:rPr>
                <w:rFonts w:hint="eastAsia"/>
              </w:rPr>
              <w:t>LDL</w:t>
            </w:r>
            <w:r>
              <w:rPr>
                <w:rFonts w:hint="eastAsia"/>
              </w:rPr>
              <w:t>（</w:t>
            </w:r>
            <w:r>
              <w:rPr>
                <w:rFonts w:hint="eastAsia"/>
              </w:rPr>
              <w:t>oxLDL</w:t>
            </w:r>
            <w:r>
              <w:rPr>
                <w:rFonts w:hint="eastAsia"/>
              </w:rPr>
              <w:t>）促进单核细胞粘附到受到损伤和炎症的上皮细胞并迁移进入动脉壁，进一步分化为巨噬细胞。</w:t>
            </w:r>
            <w:r>
              <w:rPr>
                <w:rFonts w:hint="eastAsia"/>
              </w:rPr>
              <w:t>oxLDL</w:t>
            </w:r>
            <w:r>
              <w:rPr>
                <w:rFonts w:hint="eastAsia"/>
              </w:rPr>
              <w:t>与巨噬细胞表面的清道夫受体结合而被吸收，使得巨噬细胞变为载脂的泡沫细胞。平滑肌细胞迁移到皮下空间内，积累并产生胞外基质，载脂的泡沫细胞和细胞外基质是动脉粥样硬化进一步发展和恶化的两个重要因素</w:t>
            </w:r>
            <w:r w:rsidR="000D2BB7">
              <w:fldChar w:fldCharType="begin"/>
            </w:r>
            <w:r w:rsidR="000D2BB7">
              <w:instrText xml:space="preserve"> </w:instrText>
            </w:r>
            <w:r w:rsidR="000D2BB7">
              <w:rPr>
                <w:rFonts w:hint="eastAsia"/>
              </w:rPr>
              <w:instrText>REF _Ref121586445 \r \h</w:instrText>
            </w:r>
            <w:r w:rsidR="000D2BB7">
              <w:instrText xml:space="preserve"> </w:instrText>
            </w:r>
            <w:r w:rsidR="000D2BB7">
              <w:fldChar w:fldCharType="separate"/>
            </w:r>
            <w:r w:rsidR="002E780A">
              <w:t>[30]</w:t>
            </w:r>
            <w:r w:rsidR="000D2BB7">
              <w:fldChar w:fldCharType="end"/>
            </w:r>
            <w:r>
              <w:rPr>
                <w:rFonts w:hint="eastAsia"/>
              </w:rPr>
              <w:t>。</w:t>
            </w:r>
            <w:r>
              <w:rPr>
                <w:rFonts w:hint="eastAsia"/>
              </w:rPr>
              <w:t>sdLD</w:t>
            </w:r>
            <w:r>
              <w:rPr>
                <w:rFonts w:hint="eastAsia"/>
              </w:rPr>
              <w:t>由于小的体积和特殊的理化性质使他们更易穿透动脉壁，</w:t>
            </w:r>
            <w:r>
              <w:rPr>
                <w:rFonts w:hint="eastAsia"/>
              </w:rPr>
              <w:t>sdLDL</w:t>
            </w:r>
            <w:r>
              <w:rPr>
                <w:rFonts w:hint="eastAsia"/>
              </w:rPr>
              <w:t>比大的</w:t>
            </w:r>
            <w:r>
              <w:rPr>
                <w:rFonts w:hint="eastAsia"/>
              </w:rPr>
              <w:t>LDL</w:t>
            </w:r>
            <w:r>
              <w:rPr>
                <w:rFonts w:hint="eastAsia"/>
              </w:rPr>
              <w:t>在血液循环中停留的时间更长，由于其特殊的脂质构成和包含更少的抗氧化维他命而更容易被氧化，从而更易被巨噬细胞吞噬产生载脂的泡沫细胞。大量的研究证明，升高的</w:t>
            </w:r>
            <w:r>
              <w:rPr>
                <w:rFonts w:hint="eastAsia"/>
              </w:rPr>
              <w:t>sdLDLC</w:t>
            </w:r>
            <w:r>
              <w:rPr>
                <w:rFonts w:hint="eastAsia"/>
              </w:rPr>
              <w:t>与心血管疾病风险呈正相关，并且</w:t>
            </w:r>
            <w:r>
              <w:rPr>
                <w:rFonts w:hint="eastAsia"/>
              </w:rPr>
              <w:t>sdLDL-C</w:t>
            </w:r>
            <w:r>
              <w:rPr>
                <w:rFonts w:hint="eastAsia"/>
              </w:rPr>
              <w:t>的浓度比</w:t>
            </w:r>
            <w:r>
              <w:rPr>
                <w:rFonts w:hint="eastAsia"/>
              </w:rPr>
              <w:t>LDL-C</w:t>
            </w:r>
            <w:r>
              <w:rPr>
                <w:rFonts w:hint="eastAsia"/>
              </w:rPr>
              <w:t>的浓度在预测心血管疾病风险方面要更加准确</w:t>
            </w:r>
            <w:r w:rsidR="000D2BB7">
              <w:fldChar w:fldCharType="begin"/>
            </w:r>
            <w:r w:rsidR="000D2BB7">
              <w:instrText xml:space="preserve"> </w:instrText>
            </w:r>
            <w:r w:rsidR="000D2BB7">
              <w:rPr>
                <w:rFonts w:hint="eastAsia"/>
              </w:rPr>
              <w:instrText>REF _Ref121586456 \r \h</w:instrText>
            </w:r>
            <w:r w:rsidR="000D2BB7">
              <w:instrText xml:space="preserve"> </w:instrText>
            </w:r>
            <w:r w:rsidR="000D2BB7">
              <w:fldChar w:fldCharType="separate"/>
            </w:r>
            <w:r w:rsidR="002E780A">
              <w:t>[31]</w:t>
            </w:r>
            <w:r w:rsidR="000D2BB7">
              <w:fldChar w:fldCharType="end"/>
            </w:r>
            <w:r>
              <w:rPr>
                <w:rFonts w:hint="eastAsia"/>
              </w:rPr>
              <w:t>。</w:t>
            </w:r>
          </w:p>
          <w:p w14:paraId="47AE6A02" w14:textId="52CFEA1B" w:rsidR="0071442E" w:rsidRDefault="0071442E" w:rsidP="0071442E">
            <w:pPr>
              <w:spacing w:line="360" w:lineRule="exact"/>
              <w:ind w:firstLineChars="200" w:firstLine="420"/>
            </w:pPr>
            <w:r>
              <w:rPr>
                <w:rFonts w:hint="eastAsia"/>
              </w:rPr>
              <w:t>虽然对于脂蛋白的蛋白质与脂质构成种类及分布的研究越来越深入，但脂蛋白是具有高度动态性的颗粒，这些定性及定量信息不会是一成不变的，其蛋白质与脂质的出现和消失可以是一个短暂的过程。在疾病状态或者外界刺激的情况下，其蛋白质与脂质图谱会发生不同程度的动态变化。</w:t>
            </w:r>
            <w:r>
              <w:rPr>
                <w:rFonts w:hint="eastAsia"/>
              </w:rPr>
              <w:t>Davidsson</w:t>
            </w:r>
            <w:r>
              <w:rPr>
                <w:rFonts w:hint="eastAsia"/>
              </w:rPr>
              <w:t>等研究了</w:t>
            </w:r>
            <w:r>
              <w:rPr>
                <w:rFonts w:hint="eastAsia"/>
              </w:rPr>
              <w:t>2</w:t>
            </w:r>
            <w:r>
              <w:rPr>
                <w:rFonts w:hint="eastAsia"/>
              </w:rPr>
              <w:t>型糖尿病患者和代谢综合征患者的</w:t>
            </w:r>
            <w:r>
              <w:rPr>
                <w:rFonts w:hint="eastAsia"/>
              </w:rPr>
              <w:t>LDL</w:t>
            </w:r>
            <w:r>
              <w:rPr>
                <w:rFonts w:hint="eastAsia"/>
              </w:rPr>
              <w:t>蛋白质组</w:t>
            </w:r>
            <w:r w:rsidR="000D2BB7">
              <w:fldChar w:fldCharType="begin"/>
            </w:r>
            <w:r w:rsidR="000D2BB7">
              <w:instrText xml:space="preserve"> </w:instrText>
            </w:r>
            <w:r w:rsidR="000D2BB7">
              <w:rPr>
                <w:rFonts w:hint="eastAsia"/>
              </w:rPr>
              <w:instrText>REF _Ref121586600 \r \h</w:instrText>
            </w:r>
            <w:r w:rsidR="000D2BB7">
              <w:instrText xml:space="preserve"> </w:instrText>
            </w:r>
            <w:r w:rsidR="000D2BB7">
              <w:fldChar w:fldCharType="separate"/>
            </w:r>
            <w:r w:rsidR="002E780A">
              <w:t>[32]</w:t>
            </w:r>
            <w:r w:rsidR="000D2BB7">
              <w:fldChar w:fldCharType="end"/>
            </w:r>
            <w:r>
              <w:rPr>
                <w:rFonts w:hint="eastAsia"/>
              </w:rPr>
              <w:t>，在</w:t>
            </w:r>
            <w:r>
              <w:rPr>
                <w:rFonts w:hint="eastAsia"/>
              </w:rPr>
              <w:t>2</w:t>
            </w:r>
            <w:r>
              <w:rPr>
                <w:rFonts w:hint="eastAsia"/>
              </w:rPr>
              <w:t>型糖尿病患者患者中</w:t>
            </w:r>
            <w:r>
              <w:rPr>
                <w:rFonts w:hint="eastAsia"/>
              </w:rPr>
              <w:t>APOC3</w:t>
            </w:r>
            <w:r>
              <w:rPr>
                <w:rFonts w:hint="eastAsia"/>
              </w:rPr>
              <w:t>增加，</w:t>
            </w:r>
            <w:r>
              <w:rPr>
                <w:rFonts w:hint="eastAsia"/>
              </w:rPr>
              <w:t>APOA1</w:t>
            </w:r>
            <w:r>
              <w:rPr>
                <w:rFonts w:hint="eastAsia"/>
              </w:rPr>
              <w:t>，</w:t>
            </w:r>
            <w:r>
              <w:rPr>
                <w:rFonts w:hint="eastAsia"/>
              </w:rPr>
              <w:t>APOE</w:t>
            </w:r>
            <w:r>
              <w:rPr>
                <w:rFonts w:hint="eastAsia"/>
              </w:rPr>
              <w:t>降低。</w:t>
            </w:r>
            <w:r>
              <w:rPr>
                <w:rFonts w:hint="eastAsia"/>
              </w:rPr>
              <w:t>Watanabed</w:t>
            </w:r>
            <w:r>
              <w:rPr>
                <w:rFonts w:hint="eastAsia"/>
              </w:rPr>
              <w:t>等分离出类风湿性关节炎患者的</w:t>
            </w:r>
            <w:r>
              <w:rPr>
                <w:rFonts w:hint="eastAsia"/>
              </w:rPr>
              <w:t>HDL</w:t>
            </w:r>
            <w:r>
              <w:rPr>
                <w:rFonts w:hint="eastAsia"/>
              </w:rPr>
              <w:t>，在</w:t>
            </w:r>
            <w:r>
              <w:rPr>
                <w:rFonts w:hint="eastAsia"/>
              </w:rPr>
              <w:t>HDL</w:t>
            </w:r>
            <w:r>
              <w:rPr>
                <w:rFonts w:hint="eastAsia"/>
              </w:rPr>
              <w:t>中检测到</w:t>
            </w:r>
            <w:r>
              <w:rPr>
                <w:rFonts w:hint="eastAsia"/>
              </w:rPr>
              <w:t>78</w:t>
            </w:r>
            <w:r>
              <w:rPr>
                <w:rFonts w:hint="eastAsia"/>
              </w:rPr>
              <w:t>个相关蛋白质</w:t>
            </w:r>
            <w:r w:rsidR="000D2BB7">
              <w:fldChar w:fldCharType="begin"/>
            </w:r>
            <w:r w:rsidR="000D2BB7">
              <w:instrText xml:space="preserve"> </w:instrText>
            </w:r>
            <w:r w:rsidR="000D2BB7">
              <w:rPr>
                <w:rFonts w:hint="eastAsia"/>
              </w:rPr>
              <w:instrText>REF _Ref121586617 \r \h</w:instrText>
            </w:r>
            <w:r w:rsidR="000D2BB7">
              <w:instrText xml:space="preserve"> </w:instrText>
            </w:r>
            <w:r w:rsidR="000D2BB7">
              <w:fldChar w:fldCharType="separate"/>
            </w:r>
            <w:r w:rsidR="002E780A">
              <w:t>[33]</w:t>
            </w:r>
            <w:r w:rsidR="000D2BB7">
              <w:fldChar w:fldCharType="end"/>
            </w:r>
            <w:r>
              <w:rPr>
                <w:rFonts w:hint="eastAsia"/>
              </w:rPr>
              <w:t>。其中，有多种炎症因子</w:t>
            </w:r>
            <w:r>
              <w:rPr>
                <w:rFonts w:hint="eastAsia"/>
              </w:rPr>
              <w:t>SAA1</w:t>
            </w:r>
            <w:r>
              <w:rPr>
                <w:rFonts w:hint="eastAsia"/>
              </w:rPr>
              <w:t>等在疾病患者的</w:t>
            </w:r>
            <w:r>
              <w:rPr>
                <w:rFonts w:hint="eastAsia"/>
              </w:rPr>
              <w:t>HDL</w:t>
            </w:r>
            <w:r>
              <w:rPr>
                <w:rFonts w:hint="eastAsia"/>
              </w:rPr>
              <w:t>中增加，暗示类风湿患者的</w:t>
            </w:r>
            <w:r>
              <w:rPr>
                <w:rFonts w:hint="eastAsia"/>
              </w:rPr>
              <w:t>HDL</w:t>
            </w:r>
            <w:r>
              <w:rPr>
                <w:rFonts w:hint="eastAsia"/>
              </w:rPr>
              <w:t>的蛋白质构成向炎症方向发生重组。同时，也有大量针对心血管疾病</w:t>
            </w:r>
            <w:r>
              <w:rPr>
                <w:rFonts w:hint="eastAsia"/>
              </w:rPr>
              <w:t>HDL</w:t>
            </w:r>
            <w:r>
              <w:rPr>
                <w:rFonts w:hint="eastAsia"/>
              </w:rPr>
              <w:t>的蛋白质组进行的研究。</w:t>
            </w:r>
            <w:r>
              <w:rPr>
                <w:rFonts w:hint="eastAsia"/>
              </w:rPr>
              <w:t>2007</w:t>
            </w:r>
            <w:r>
              <w:rPr>
                <w:rFonts w:hint="eastAsia"/>
              </w:rPr>
              <w:t>年，</w:t>
            </w:r>
            <w:r>
              <w:rPr>
                <w:rFonts w:hint="eastAsia"/>
              </w:rPr>
              <w:t>Vaisar</w:t>
            </w:r>
            <w:r>
              <w:rPr>
                <w:rFonts w:hint="eastAsia"/>
              </w:rPr>
              <w:t>等人对</w:t>
            </w:r>
            <w:r>
              <w:rPr>
                <w:rFonts w:hint="eastAsia"/>
              </w:rPr>
              <w:t>6</w:t>
            </w:r>
            <w:r>
              <w:rPr>
                <w:rFonts w:hint="eastAsia"/>
              </w:rPr>
              <w:t>个男性冠状动脉综合征（</w:t>
            </w:r>
            <w:r>
              <w:rPr>
                <w:rFonts w:hint="eastAsia"/>
              </w:rPr>
              <w:t>CAD</w:t>
            </w:r>
            <w:r>
              <w:rPr>
                <w:rFonts w:hint="eastAsia"/>
              </w:rPr>
              <w:t>）患者的</w:t>
            </w:r>
            <w:r>
              <w:rPr>
                <w:rFonts w:hint="eastAsia"/>
              </w:rPr>
              <w:t>HDL3</w:t>
            </w:r>
            <w:r>
              <w:rPr>
                <w:rFonts w:hint="eastAsia"/>
              </w:rPr>
              <w:t>进行研究</w:t>
            </w:r>
            <w:r w:rsidR="008F6B7D">
              <w:fldChar w:fldCharType="begin"/>
            </w:r>
            <w:r w:rsidR="008F6B7D">
              <w:instrText xml:space="preserve"> </w:instrText>
            </w:r>
            <w:r w:rsidR="008F6B7D">
              <w:rPr>
                <w:rFonts w:hint="eastAsia"/>
              </w:rPr>
              <w:instrText>REF _Ref121586716 \r \h</w:instrText>
            </w:r>
            <w:r w:rsidR="008F6B7D">
              <w:instrText xml:space="preserve"> </w:instrText>
            </w:r>
            <w:r w:rsidR="008F6B7D">
              <w:fldChar w:fldCharType="separate"/>
            </w:r>
            <w:r w:rsidR="002E780A">
              <w:t>[34]</w:t>
            </w:r>
            <w:r w:rsidR="008F6B7D">
              <w:fldChar w:fldCharType="end"/>
            </w:r>
            <w:r>
              <w:rPr>
                <w:rFonts w:hint="eastAsia"/>
              </w:rPr>
              <w:t>，</w:t>
            </w:r>
            <w:r>
              <w:rPr>
                <w:rFonts w:hint="eastAsia"/>
              </w:rPr>
              <w:t>APOC4, PON1, C3, APOA4, APOE</w:t>
            </w:r>
            <w:r>
              <w:rPr>
                <w:rFonts w:hint="eastAsia"/>
              </w:rPr>
              <w:t>在</w:t>
            </w:r>
            <w:r>
              <w:rPr>
                <w:rFonts w:hint="eastAsia"/>
              </w:rPr>
              <w:t>CAD</w:t>
            </w:r>
            <w:r>
              <w:rPr>
                <w:rFonts w:hint="eastAsia"/>
              </w:rPr>
              <w:t>中显著上调，</w:t>
            </w:r>
            <w:r>
              <w:rPr>
                <w:rFonts w:hint="eastAsia"/>
              </w:rPr>
              <w:t>APOE</w:t>
            </w:r>
            <w:r>
              <w:rPr>
                <w:rFonts w:hint="eastAsia"/>
              </w:rPr>
              <w:t>的上调在扩大的样本量（</w:t>
            </w:r>
            <w:r>
              <w:rPr>
                <w:rFonts w:hint="eastAsia"/>
              </w:rPr>
              <w:t>32</w:t>
            </w:r>
            <w:r>
              <w:rPr>
                <w:rFonts w:hint="eastAsia"/>
              </w:rPr>
              <w:t>个</w:t>
            </w:r>
            <w:r>
              <w:rPr>
                <w:rFonts w:hint="eastAsia"/>
              </w:rPr>
              <w:t>CAD</w:t>
            </w:r>
            <w:r>
              <w:rPr>
                <w:rFonts w:hint="eastAsia"/>
              </w:rPr>
              <w:t>患者）中得到验证。</w:t>
            </w:r>
            <w:r>
              <w:rPr>
                <w:rFonts w:hint="eastAsia"/>
              </w:rPr>
              <w:t>2010</w:t>
            </w:r>
            <w:r>
              <w:rPr>
                <w:rFonts w:hint="eastAsia"/>
              </w:rPr>
              <w:t>年，其对</w:t>
            </w:r>
            <w:r>
              <w:rPr>
                <w:rFonts w:hint="eastAsia"/>
              </w:rPr>
              <w:t>18</w:t>
            </w:r>
            <w:r>
              <w:rPr>
                <w:rFonts w:hint="eastAsia"/>
              </w:rPr>
              <w:t>例</w:t>
            </w:r>
            <w:r>
              <w:rPr>
                <w:rFonts w:hint="eastAsia"/>
              </w:rPr>
              <w:t>CAD</w:t>
            </w:r>
            <w:r>
              <w:rPr>
                <w:rFonts w:hint="eastAsia"/>
              </w:rPr>
              <w:t>患者中</w:t>
            </w:r>
            <w:r>
              <w:rPr>
                <w:rFonts w:hint="eastAsia"/>
              </w:rPr>
              <w:t>HDL2</w:t>
            </w:r>
            <w:r>
              <w:rPr>
                <w:rFonts w:hint="eastAsia"/>
              </w:rPr>
              <w:t>的研究发现</w:t>
            </w:r>
            <w:r w:rsidR="00FC35F9">
              <w:fldChar w:fldCharType="begin"/>
            </w:r>
            <w:r w:rsidR="00FC35F9">
              <w:instrText xml:space="preserve"> </w:instrText>
            </w:r>
            <w:r w:rsidR="00FC35F9">
              <w:rPr>
                <w:rFonts w:hint="eastAsia"/>
              </w:rPr>
              <w:instrText>REF _Ref121586950 \r \h</w:instrText>
            </w:r>
            <w:r w:rsidR="00FC35F9">
              <w:instrText xml:space="preserve"> </w:instrText>
            </w:r>
            <w:r w:rsidR="00FC35F9">
              <w:fldChar w:fldCharType="separate"/>
            </w:r>
            <w:r w:rsidR="002E780A">
              <w:t>[35]</w:t>
            </w:r>
            <w:r w:rsidR="00FC35F9">
              <w:fldChar w:fldCharType="end"/>
            </w:r>
            <w:r>
              <w:rPr>
                <w:rFonts w:hint="eastAsia"/>
              </w:rPr>
              <w:t>，</w:t>
            </w:r>
            <w:r>
              <w:rPr>
                <w:rFonts w:hint="eastAsia"/>
              </w:rPr>
              <w:t>APOA1</w:t>
            </w:r>
            <w:r>
              <w:rPr>
                <w:rFonts w:hint="eastAsia"/>
              </w:rPr>
              <w:t>中含有的氧化修饰的甲硫氨酸残基以及</w:t>
            </w:r>
            <w:r>
              <w:rPr>
                <w:rFonts w:hint="eastAsia"/>
              </w:rPr>
              <w:t>APOC3,Lp(a)</w:t>
            </w:r>
            <w:r>
              <w:rPr>
                <w:rFonts w:hint="eastAsia"/>
              </w:rPr>
              <w:t>和</w:t>
            </w:r>
            <w:r>
              <w:rPr>
                <w:rFonts w:hint="eastAsia"/>
              </w:rPr>
              <w:t>APOC1</w:t>
            </w:r>
            <w:r>
              <w:rPr>
                <w:rFonts w:hint="eastAsia"/>
              </w:rPr>
              <w:t>水平上升，使用这些蛋白质组特征可以较好的区分</w:t>
            </w:r>
            <w:r>
              <w:rPr>
                <w:rFonts w:hint="eastAsia"/>
              </w:rPr>
              <w:t>CAD</w:t>
            </w:r>
            <w:r>
              <w:rPr>
                <w:rFonts w:hint="eastAsia"/>
              </w:rPr>
              <w:t>患者和正常人。</w:t>
            </w:r>
            <w:r>
              <w:rPr>
                <w:rFonts w:hint="eastAsia"/>
              </w:rPr>
              <w:t>2012</w:t>
            </w:r>
            <w:r>
              <w:rPr>
                <w:rFonts w:hint="eastAsia"/>
              </w:rPr>
              <w:t>年，</w:t>
            </w:r>
            <w:r>
              <w:rPr>
                <w:rFonts w:hint="eastAsia"/>
              </w:rPr>
              <w:t>Alwaili</w:t>
            </w:r>
            <w:r>
              <w:rPr>
                <w:rFonts w:hint="eastAsia"/>
              </w:rPr>
              <w:t>等研究了急性冠状动脉综合征（</w:t>
            </w:r>
            <w:r>
              <w:rPr>
                <w:rFonts w:hint="eastAsia"/>
              </w:rPr>
              <w:t>acute coronary syndrome,ACS</w:t>
            </w:r>
            <w:r>
              <w:rPr>
                <w:rFonts w:hint="eastAsia"/>
              </w:rPr>
              <w:t>）患者的</w:t>
            </w:r>
            <w:r>
              <w:rPr>
                <w:rFonts w:hint="eastAsia"/>
              </w:rPr>
              <w:t>HDL</w:t>
            </w:r>
            <w:r>
              <w:rPr>
                <w:rFonts w:hint="eastAsia"/>
              </w:rPr>
              <w:t>蛋白质构成变化。共鉴定到</w:t>
            </w:r>
            <w:r>
              <w:rPr>
                <w:rFonts w:hint="eastAsia"/>
              </w:rPr>
              <w:t>67</w:t>
            </w:r>
            <w:r>
              <w:rPr>
                <w:rFonts w:hint="eastAsia"/>
              </w:rPr>
              <w:t>种</w:t>
            </w:r>
            <w:r>
              <w:rPr>
                <w:rFonts w:hint="eastAsia"/>
              </w:rPr>
              <w:t>HDL</w:t>
            </w:r>
            <w:r>
              <w:rPr>
                <w:rFonts w:hint="eastAsia"/>
              </w:rPr>
              <w:t>结合蛋白质，其中，</w:t>
            </w:r>
            <w:r>
              <w:rPr>
                <w:rFonts w:hint="eastAsia"/>
              </w:rPr>
              <w:t>SAA,</w:t>
            </w:r>
            <w:r w:rsidR="00E036D8">
              <w:t xml:space="preserve"> </w:t>
            </w:r>
            <w:r>
              <w:rPr>
                <w:rFonts w:hint="eastAsia"/>
              </w:rPr>
              <w:t>C3</w:t>
            </w:r>
            <w:r>
              <w:rPr>
                <w:rFonts w:hint="eastAsia"/>
              </w:rPr>
              <w:t>和其他一些炎症响应蛋白质在</w:t>
            </w:r>
            <w:r>
              <w:rPr>
                <w:rFonts w:hint="eastAsia"/>
              </w:rPr>
              <w:t>ACS</w:t>
            </w:r>
            <w:r>
              <w:rPr>
                <w:rFonts w:hint="eastAsia"/>
              </w:rPr>
              <w:t>患者中上调</w:t>
            </w:r>
            <w:r w:rsidR="008F6B7D">
              <w:fldChar w:fldCharType="begin"/>
            </w:r>
            <w:r w:rsidR="008F6B7D">
              <w:instrText xml:space="preserve"> </w:instrText>
            </w:r>
            <w:r w:rsidR="008F6B7D">
              <w:rPr>
                <w:rFonts w:hint="eastAsia"/>
              </w:rPr>
              <w:instrText>REF _Ref121586875 \r \h</w:instrText>
            </w:r>
            <w:r w:rsidR="008F6B7D">
              <w:instrText xml:space="preserve"> </w:instrText>
            </w:r>
            <w:r w:rsidR="008F6B7D">
              <w:fldChar w:fldCharType="separate"/>
            </w:r>
            <w:r w:rsidR="002E780A">
              <w:t>[36]</w:t>
            </w:r>
            <w:r w:rsidR="008F6B7D">
              <w:fldChar w:fldCharType="end"/>
            </w:r>
            <w:r>
              <w:rPr>
                <w:rFonts w:hint="eastAsia"/>
              </w:rPr>
              <w:t>。</w:t>
            </w:r>
            <w:r>
              <w:rPr>
                <w:rFonts w:hint="eastAsia"/>
              </w:rPr>
              <w:t>2013</w:t>
            </w:r>
            <w:r>
              <w:rPr>
                <w:rFonts w:hint="eastAsia"/>
              </w:rPr>
              <w:t>年，</w:t>
            </w:r>
            <w:r>
              <w:rPr>
                <w:rFonts w:hint="eastAsia"/>
              </w:rPr>
              <w:t>Riwanto</w:t>
            </w:r>
            <w:r>
              <w:rPr>
                <w:rFonts w:hint="eastAsia"/>
              </w:rPr>
              <w:t>等对</w:t>
            </w:r>
            <w:r>
              <w:rPr>
                <w:rFonts w:hint="eastAsia"/>
              </w:rPr>
              <w:t>CAD</w:t>
            </w:r>
            <w:r>
              <w:rPr>
                <w:rFonts w:hint="eastAsia"/>
              </w:rPr>
              <w:t>患者中的</w:t>
            </w:r>
            <w:r>
              <w:rPr>
                <w:rFonts w:hint="eastAsia"/>
              </w:rPr>
              <w:t>HDL</w:t>
            </w:r>
            <w:r>
              <w:rPr>
                <w:rFonts w:hint="eastAsia"/>
              </w:rPr>
              <w:t>蛋白质构成进行了更为详细的研究</w:t>
            </w:r>
            <w:r w:rsidR="00FC35F9">
              <w:fldChar w:fldCharType="begin"/>
            </w:r>
            <w:r w:rsidR="00FC35F9">
              <w:instrText xml:space="preserve"> </w:instrText>
            </w:r>
            <w:r w:rsidR="00FC35F9">
              <w:rPr>
                <w:rFonts w:hint="eastAsia"/>
              </w:rPr>
              <w:instrText>REF _Ref121587016 \r \h</w:instrText>
            </w:r>
            <w:r w:rsidR="00FC35F9">
              <w:instrText xml:space="preserve"> </w:instrText>
            </w:r>
            <w:r w:rsidR="00FC35F9">
              <w:fldChar w:fldCharType="separate"/>
            </w:r>
            <w:r w:rsidR="002E780A">
              <w:t>[37]</w:t>
            </w:r>
            <w:r w:rsidR="00FC35F9">
              <w:fldChar w:fldCharType="end"/>
            </w:r>
            <w:r>
              <w:rPr>
                <w:rFonts w:hint="eastAsia"/>
              </w:rPr>
              <w:t>。其中</w:t>
            </w:r>
            <w:r>
              <w:rPr>
                <w:rFonts w:hint="eastAsia"/>
              </w:rPr>
              <w:t>GPLD1, CD348, ACTG2, ANPEP, CLU</w:t>
            </w:r>
            <w:r>
              <w:rPr>
                <w:rFonts w:hint="eastAsia"/>
              </w:rPr>
              <w:t>等</w:t>
            </w:r>
            <w:r>
              <w:rPr>
                <w:rFonts w:hint="eastAsia"/>
              </w:rPr>
              <w:t>38</w:t>
            </w:r>
            <w:r>
              <w:rPr>
                <w:rFonts w:hint="eastAsia"/>
              </w:rPr>
              <w:t>个蛋白质在</w:t>
            </w:r>
            <w:r>
              <w:rPr>
                <w:rFonts w:hint="eastAsia"/>
              </w:rPr>
              <w:t>CAD</w:t>
            </w:r>
            <w:r>
              <w:rPr>
                <w:rFonts w:hint="eastAsia"/>
              </w:rPr>
              <w:t>中发生下调，</w:t>
            </w:r>
            <w:r>
              <w:rPr>
                <w:rFonts w:hint="eastAsia"/>
              </w:rPr>
              <w:t>APOA5, APOC3, TF, LBP, SAA</w:t>
            </w:r>
            <w:r>
              <w:rPr>
                <w:rFonts w:hint="eastAsia"/>
              </w:rPr>
              <w:t>等</w:t>
            </w:r>
            <w:r>
              <w:rPr>
                <w:rFonts w:hint="eastAsia"/>
              </w:rPr>
              <w:t>36</w:t>
            </w:r>
            <w:r>
              <w:rPr>
                <w:rFonts w:hint="eastAsia"/>
              </w:rPr>
              <w:t>个蛋白质在</w:t>
            </w:r>
            <w:r>
              <w:rPr>
                <w:rFonts w:hint="eastAsia"/>
              </w:rPr>
              <w:t>CAD</w:t>
            </w:r>
            <w:r>
              <w:rPr>
                <w:rFonts w:hint="eastAsia"/>
              </w:rPr>
              <w:t>中发生上调，这种蛋白质组的重塑在</w:t>
            </w:r>
            <w:r>
              <w:rPr>
                <w:rFonts w:hint="eastAsia"/>
              </w:rPr>
              <w:t>CAD</w:t>
            </w:r>
            <w:r>
              <w:rPr>
                <w:rFonts w:hint="eastAsia"/>
              </w:rPr>
              <w:t>患者的</w:t>
            </w:r>
            <w:r>
              <w:rPr>
                <w:rFonts w:hint="eastAsia"/>
              </w:rPr>
              <w:t>HDL</w:t>
            </w:r>
            <w:r>
              <w:rPr>
                <w:rFonts w:hint="eastAsia"/>
              </w:rPr>
              <w:t>在内皮细胞凋亡过程中起着重要作用。</w:t>
            </w:r>
            <w:r>
              <w:rPr>
                <w:rFonts w:hint="eastAsia"/>
              </w:rPr>
              <w:t>2013</w:t>
            </w:r>
            <w:r>
              <w:rPr>
                <w:rFonts w:hint="eastAsia"/>
              </w:rPr>
              <w:t>年，</w:t>
            </w:r>
            <w:r>
              <w:rPr>
                <w:rFonts w:hint="eastAsia"/>
              </w:rPr>
              <w:t>Boon</w:t>
            </w:r>
            <w:r>
              <w:rPr>
                <w:rFonts w:hint="eastAsia"/>
              </w:rPr>
              <w:t>等人发现在二型糖尿病及肥胖患者中，血浆</w:t>
            </w:r>
            <w:r>
              <w:rPr>
                <w:rFonts w:hint="eastAsia"/>
              </w:rPr>
              <w:t>Cer</w:t>
            </w:r>
            <w:r>
              <w:rPr>
                <w:rFonts w:hint="eastAsia"/>
              </w:rPr>
              <w:t>水平要显著增高。而针对不同脂蛋白组分的进一步研究发现，这种增加在肥胖患者中主要发生在</w:t>
            </w:r>
            <w:r>
              <w:rPr>
                <w:rFonts w:hint="eastAsia"/>
              </w:rPr>
              <w:t>HDL</w:t>
            </w:r>
            <w:r>
              <w:rPr>
                <w:rFonts w:hint="eastAsia"/>
              </w:rPr>
              <w:t>组分，在糖尿病患者中主要发生在</w:t>
            </w:r>
            <w:r>
              <w:rPr>
                <w:rFonts w:hint="eastAsia"/>
              </w:rPr>
              <w:t>LDL</w:t>
            </w:r>
            <w:r>
              <w:rPr>
                <w:rFonts w:hint="eastAsia"/>
              </w:rPr>
              <w:t>组分</w:t>
            </w:r>
            <w:r w:rsidR="00FC35F9">
              <w:fldChar w:fldCharType="begin"/>
            </w:r>
            <w:r w:rsidR="00FC35F9">
              <w:instrText xml:space="preserve"> </w:instrText>
            </w:r>
            <w:r w:rsidR="00FC35F9">
              <w:rPr>
                <w:rFonts w:hint="eastAsia"/>
              </w:rPr>
              <w:instrText>REF _Ref121587081 \r \h</w:instrText>
            </w:r>
            <w:r w:rsidR="00FC35F9">
              <w:instrText xml:space="preserve"> </w:instrText>
            </w:r>
            <w:r w:rsidR="00FC35F9">
              <w:fldChar w:fldCharType="separate"/>
            </w:r>
            <w:r w:rsidR="002E780A">
              <w:t>[38]</w:t>
            </w:r>
            <w:r w:rsidR="00FC35F9">
              <w:fldChar w:fldCharType="end"/>
            </w:r>
            <w:r>
              <w:rPr>
                <w:rFonts w:hint="eastAsia"/>
              </w:rPr>
              <w:t>。</w:t>
            </w:r>
            <w:r>
              <w:rPr>
                <w:rFonts w:hint="eastAsia"/>
              </w:rPr>
              <w:t>2015</w:t>
            </w:r>
            <w:r>
              <w:rPr>
                <w:rFonts w:hint="eastAsia"/>
              </w:rPr>
              <w:t>年，</w:t>
            </w:r>
            <w:r>
              <w:rPr>
                <w:rFonts w:hint="eastAsia"/>
              </w:rPr>
              <w:t>Holcapek</w:t>
            </w:r>
            <w:r>
              <w:rPr>
                <w:rFonts w:hint="eastAsia"/>
              </w:rPr>
              <w:t>等人对肥胖及</w:t>
            </w:r>
            <w:r>
              <w:rPr>
                <w:rFonts w:hint="eastAsia"/>
              </w:rPr>
              <w:t>CAD</w:t>
            </w:r>
            <w:r>
              <w:rPr>
                <w:rFonts w:hint="eastAsia"/>
              </w:rPr>
              <w:t>患者的脂质图谱进行了更加全面的研究，结果表明，在肥胖和</w:t>
            </w:r>
            <w:r>
              <w:rPr>
                <w:rFonts w:hint="eastAsia"/>
              </w:rPr>
              <w:t>CAD</w:t>
            </w:r>
            <w:r>
              <w:rPr>
                <w:rFonts w:hint="eastAsia"/>
              </w:rPr>
              <w:t>患者</w:t>
            </w:r>
            <w:r>
              <w:rPr>
                <w:rFonts w:hint="eastAsia"/>
              </w:rPr>
              <w:t>HDL</w:t>
            </w:r>
            <w:r>
              <w:rPr>
                <w:rFonts w:hint="eastAsia"/>
              </w:rPr>
              <w:t>中，</w:t>
            </w:r>
            <w:r>
              <w:rPr>
                <w:rFonts w:hint="eastAsia"/>
              </w:rPr>
              <w:t>PC, PE, SM</w:t>
            </w:r>
            <w:r>
              <w:rPr>
                <w:rFonts w:hint="eastAsia"/>
              </w:rPr>
              <w:t>水平均显著降低。此外，</w:t>
            </w:r>
            <w:r>
              <w:rPr>
                <w:rFonts w:hint="eastAsia"/>
              </w:rPr>
              <w:t>CAD</w:t>
            </w:r>
            <w:r>
              <w:rPr>
                <w:rFonts w:hint="eastAsia"/>
              </w:rPr>
              <w:t>患者</w:t>
            </w:r>
            <w:r>
              <w:rPr>
                <w:rFonts w:hint="eastAsia"/>
              </w:rPr>
              <w:t>HDL</w:t>
            </w:r>
            <w:r>
              <w:rPr>
                <w:rFonts w:hint="eastAsia"/>
              </w:rPr>
              <w:t>中</w:t>
            </w:r>
            <w:r>
              <w:rPr>
                <w:rFonts w:hint="eastAsia"/>
              </w:rPr>
              <w:t>CE</w:t>
            </w:r>
            <w:r>
              <w:rPr>
                <w:rFonts w:hint="eastAsia"/>
              </w:rPr>
              <w:t>和</w:t>
            </w:r>
            <w:r>
              <w:rPr>
                <w:rFonts w:hint="eastAsia"/>
              </w:rPr>
              <w:t>TAG</w:t>
            </w:r>
            <w:r>
              <w:rPr>
                <w:rFonts w:hint="eastAsia"/>
              </w:rPr>
              <w:t>也发生显著下调，</w:t>
            </w:r>
            <w:r>
              <w:rPr>
                <w:rFonts w:hint="eastAsia"/>
              </w:rPr>
              <w:t>LDL</w:t>
            </w:r>
            <w:r>
              <w:rPr>
                <w:rFonts w:hint="eastAsia"/>
              </w:rPr>
              <w:t>与</w:t>
            </w:r>
            <w:r>
              <w:rPr>
                <w:rFonts w:hint="eastAsia"/>
              </w:rPr>
              <w:t>VLDL</w:t>
            </w:r>
            <w:r>
              <w:rPr>
                <w:rFonts w:hint="eastAsia"/>
              </w:rPr>
              <w:t>中</w:t>
            </w:r>
            <w:r>
              <w:rPr>
                <w:rFonts w:hint="eastAsia"/>
              </w:rPr>
              <w:t>TAG</w:t>
            </w:r>
            <w:r>
              <w:rPr>
                <w:rFonts w:hint="eastAsia"/>
              </w:rPr>
              <w:t>水平增加，</w:t>
            </w:r>
            <w:r>
              <w:rPr>
                <w:rFonts w:hint="eastAsia"/>
              </w:rPr>
              <w:t>PC/LPC</w:t>
            </w:r>
            <w:r>
              <w:rPr>
                <w:rFonts w:hint="eastAsia"/>
              </w:rPr>
              <w:t>的比值在</w:t>
            </w:r>
            <w:r>
              <w:rPr>
                <w:rFonts w:hint="eastAsia"/>
              </w:rPr>
              <w:t>HDL</w:t>
            </w:r>
            <w:r>
              <w:rPr>
                <w:rFonts w:hint="eastAsia"/>
              </w:rPr>
              <w:t>与</w:t>
            </w:r>
            <w:r>
              <w:rPr>
                <w:rFonts w:hint="eastAsia"/>
              </w:rPr>
              <w:t>LDL</w:t>
            </w:r>
            <w:r>
              <w:rPr>
                <w:rFonts w:hint="eastAsia"/>
              </w:rPr>
              <w:t>中有显著增加，</w:t>
            </w:r>
            <w:r>
              <w:rPr>
                <w:rFonts w:hint="eastAsia"/>
              </w:rPr>
              <w:lastRenderedPageBreak/>
              <w:t>使用这些脂质图谱的变化特征能够较好的将疾病组与正常组进行区分</w:t>
            </w:r>
            <w:r w:rsidR="00FC35F9">
              <w:fldChar w:fldCharType="begin"/>
            </w:r>
            <w:r w:rsidR="00FC35F9">
              <w:instrText xml:space="preserve"> </w:instrText>
            </w:r>
            <w:r w:rsidR="00FC35F9">
              <w:rPr>
                <w:rFonts w:hint="eastAsia"/>
              </w:rPr>
              <w:instrText>REF _Ref121587145 \r \h</w:instrText>
            </w:r>
            <w:r w:rsidR="00FC35F9">
              <w:instrText xml:space="preserve"> </w:instrText>
            </w:r>
            <w:r w:rsidR="00FC35F9">
              <w:fldChar w:fldCharType="separate"/>
            </w:r>
            <w:r w:rsidR="002E780A">
              <w:t>[39]</w:t>
            </w:r>
            <w:r w:rsidR="00FC35F9">
              <w:fldChar w:fldCharType="end"/>
            </w:r>
            <w:r>
              <w:rPr>
                <w:rFonts w:hint="eastAsia"/>
              </w:rPr>
              <w:t>。</w:t>
            </w:r>
          </w:p>
          <w:p w14:paraId="0925A75F" w14:textId="2F64D840" w:rsidR="00420F1E" w:rsidRPr="0071442E" w:rsidRDefault="0071442E" w:rsidP="00420F1E">
            <w:pPr>
              <w:spacing w:line="360" w:lineRule="exact"/>
              <w:ind w:firstLineChars="200" w:firstLine="420"/>
              <w:rPr>
                <w:rFonts w:hint="eastAsia"/>
              </w:rPr>
            </w:pPr>
            <w:r w:rsidRPr="003C6462">
              <w:rPr>
                <w:rFonts w:hint="eastAsia"/>
              </w:rPr>
              <w:t>近年来随着基因组学、蛋白质组学、代谢组学以及生物信息学的迅速发展，</w:t>
            </w:r>
            <w:r>
              <w:rPr>
                <w:rFonts w:hint="eastAsia"/>
              </w:rPr>
              <w:t>机器学习方法在很多生物医学数据中取得了成功，</w:t>
            </w:r>
            <w:r>
              <w:rPr>
                <w:rFonts w:hint="eastAsia"/>
              </w:rPr>
              <w:t>Xie</w:t>
            </w:r>
            <w:r>
              <w:rPr>
                <w:rFonts w:hint="eastAsia"/>
              </w:rPr>
              <w:t>等人在一项基于冠脉造影数据的研究中，建立了一个能够有效识别冠脉病变的模型，有助于帮助医生评估患者的病程</w:t>
            </w:r>
            <w:r w:rsidR="00420F1E">
              <w:fldChar w:fldCharType="begin"/>
            </w:r>
            <w:r w:rsidR="00420F1E">
              <w:instrText xml:space="preserve"> </w:instrText>
            </w:r>
            <w:r w:rsidR="00420F1E">
              <w:rPr>
                <w:rFonts w:hint="eastAsia"/>
              </w:rPr>
              <w:instrText>REF _Ref121587271 \r \h</w:instrText>
            </w:r>
            <w:r w:rsidR="00420F1E">
              <w:instrText xml:space="preserve"> </w:instrText>
            </w:r>
            <w:r w:rsidR="00420F1E">
              <w:fldChar w:fldCharType="separate"/>
            </w:r>
            <w:r w:rsidR="002E780A">
              <w:t>[40]</w:t>
            </w:r>
            <w:r w:rsidR="00420F1E">
              <w:fldChar w:fldCharType="end"/>
            </w:r>
            <w:r>
              <w:rPr>
                <w:rFonts w:hint="eastAsia"/>
              </w:rPr>
              <w:t>。</w:t>
            </w:r>
            <w:r w:rsidRPr="0040052A">
              <w:t>Kittel-Schneider</w:t>
            </w:r>
            <w:r>
              <w:rPr>
                <w:rFonts w:hint="eastAsia"/>
              </w:rPr>
              <w:t>等人基于血液样本的蛋白质组学数据，构建了一个多变量模型来区分双相情感障碍（</w:t>
            </w:r>
            <w:r>
              <w:rPr>
                <w:rFonts w:hint="eastAsia"/>
              </w:rPr>
              <w:t>BD</w:t>
            </w:r>
            <w:r>
              <w:rPr>
                <w:rFonts w:hint="eastAsia"/>
              </w:rPr>
              <w:t>）和重性抑郁症（</w:t>
            </w:r>
            <w:r>
              <w:rPr>
                <w:rFonts w:hint="eastAsia"/>
              </w:rPr>
              <w:t>MDD</w:t>
            </w:r>
            <w:r>
              <w:rPr>
                <w:rFonts w:hint="eastAsia"/>
              </w:rPr>
              <w:t>）患者</w:t>
            </w:r>
            <w:r>
              <w:fldChar w:fldCharType="begin"/>
            </w:r>
            <w:r>
              <w:instrText xml:space="preserve"> </w:instrText>
            </w:r>
            <w:r>
              <w:rPr>
                <w:rFonts w:hint="eastAsia"/>
              </w:rPr>
              <w:instrText>REF _Ref121565470 \r \h</w:instrText>
            </w:r>
            <w:r>
              <w:instrText xml:space="preserve"> </w:instrText>
            </w:r>
            <w:r>
              <w:instrText xml:space="preserve"> \* MERGEFORMAT </w:instrText>
            </w:r>
            <w:r>
              <w:fldChar w:fldCharType="separate"/>
            </w:r>
            <w:r w:rsidR="002E780A">
              <w:t>[41]</w:t>
            </w:r>
            <w:r>
              <w:fldChar w:fldCharType="end"/>
            </w:r>
            <w:r>
              <w:rPr>
                <w:rFonts w:hint="eastAsia"/>
              </w:rPr>
              <w:t>。</w:t>
            </w:r>
            <w:r w:rsidRPr="005E6489">
              <w:t>Kharb</w:t>
            </w:r>
            <w:r>
              <w:rPr>
                <w:rFonts w:hint="eastAsia"/>
              </w:rPr>
              <w:t>等人对</w:t>
            </w:r>
            <w:r>
              <w:rPr>
                <w:rFonts w:hint="eastAsia"/>
              </w:rPr>
              <w:t>CAD</w:t>
            </w:r>
            <w:r>
              <w:rPr>
                <w:rFonts w:hint="eastAsia"/>
              </w:rPr>
              <w:t>患者血浆蛋白质组数据进行分析，发现较低的</w:t>
            </w:r>
            <w:r>
              <w:rPr>
                <w:rFonts w:hint="eastAsia"/>
              </w:rPr>
              <w:t>TTR</w:t>
            </w:r>
            <w:r>
              <w:rPr>
                <w:rFonts w:hint="eastAsia"/>
              </w:rPr>
              <w:t>水平是</w:t>
            </w:r>
            <w:r>
              <w:rPr>
                <w:rFonts w:hint="eastAsia"/>
              </w:rPr>
              <w:t>CAD</w:t>
            </w:r>
            <w:r>
              <w:rPr>
                <w:rFonts w:hint="eastAsia"/>
              </w:rPr>
              <w:t>患者的重要风险标志物</w:t>
            </w:r>
            <w:r>
              <w:fldChar w:fldCharType="begin"/>
            </w:r>
            <w:r>
              <w:instrText xml:space="preserve"> </w:instrText>
            </w:r>
            <w:r>
              <w:rPr>
                <w:rFonts w:hint="eastAsia"/>
              </w:rPr>
              <w:instrText>REF _Ref121565644 \r \h</w:instrText>
            </w:r>
            <w:r>
              <w:instrText xml:space="preserve"> </w:instrText>
            </w:r>
            <w:r>
              <w:instrText xml:space="preserve"> \* MERGEFORMAT </w:instrText>
            </w:r>
            <w:r>
              <w:fldChar w:fldCharType="separate"/>
            </w:r>
            <w:r w:rsidR="002E780A">
              <w:t>[42]</w:t>
            </w:r>
            <w:r>
              <w:fldChar w:fldCharType="end"/>
            </w:r>
            <w:r>
              <w:rPr>
                <w:rFonts w:hint="eastAsia"/>
              </w:rPr>
              <w:t>。</w:t>
            </w:r>
            <w:r w:rsidRPr="00EC114C">
              <w:t>Liang LW</w:t>
            </w:r>
            <w:r>
              <w:rPr>
                <w:rFonts w:hint="eastAsia"/>
              </w:rPr>
              <w:t>等人</w:t>
            </w:r>
            <w:r w:rsidRPr="00EC114C">
              <w:rPr>
                <w:rFonts w:hint="eastAsia"/>
              </w:rPr>
              <w:t>将无监督机器学习方法应用于来自</w:t>
            </w:r>
            <w:r w:rsidRPr="00EC114C">
              <w:rPr>
                <w:rFonts w:hint="eastAsia"/>
              </w:rPr>
              <w:t>258</w:t>
            </w:r>
            <w:r w:rsidRPr="00EC114C">
              <w:rPr>
                <w:rFonts w:hint="eastAsia"/>
              </w:rPr>
              <w:t>名</w:t>
            </w:r>
            <w:r>
              <w:rPr>
                <w:rFonts w:hint="eastAsia"/>
              </w:rPr>
              <w:t>肥厚性心肌病（</w:t>
            </w:r>
            <w:r w:rsidRPr="00EC114C">
              <w:rPr>
                <w:rFonts w:hint="eastAsia"/>
              </w:rPr>
              <w:t>HCM</w:t>
            </w:r>
            <w:r>
              <w:rPr>
                <w:rFonts w:hint="eastAsia"/>
              </w:rPr>
              <w:t>）</w:t>
            </w:r>
            <w:r w:rsidRPr="00EC114C">
              <w:rPr>
                <w:rFonts w:hint="eastAsia"/>
              </w:rPr>
              <w:t>患者的</w:t>
            </w:r>
            <w:r w:rsidRPr="00EC114C">
              <w:rPr>
                <w:rFonts w:hint="eastAsia"/>
              </w:rPr>
              <w:t>1681</w:t>
            </w:r>
            <w:r w:rsidRPr="00EC114C">
              <w:rPr>
                <w:rFonts w:hint="eastAsia"/>
              </w:rPr>
              <w:t>种蛋白质的血浆蛋白质组学分析数据，</w:t>
            </w:r>
            <w:r>
              <w:rPr>
                <w:rFonts w:hint="eastAsia"/>
              </w:rPr>
              <w:t>并</w:t>
            </w:r>
            <w:r w:rsidRPr="00EC114C">
              <w:rPr>
                <w:rFonts w:hint="eastAsia"/>
              </w:rPr>
              <w:t>随访了</w:t>
            </w:r>
            <w:r>
              <w:rPr>
                <w:rFonts w:hint="eastAsia"/>
              </w:rPr>
              <w:t>患者</w:t>
            </w:r>
            <w:r w:rsidRPr="00EC114C">
              <w:rPr>
                <w:rFonts w:hint="eastAsia"/>
              </w:rPr>
              <w:t>2.8</w:t>
            </w:r>
            <w:r w:rsidRPr="00EC114C">
              <w:rPr>
                <w:rFonts w:hint="eastAsia"/>
              </w:rPr>
              <w:t>年。</w:t>
            </w:r>
            <w:r>
              <w:rPr>
                <w:rFonts w:hint="eastAsia"/>
              </w:rPr>
              <w:t>确定了</w:t>
            </w:r>
            <w:r>
              <w:rPr>
                <w:rFonts w:hint="eastAsia"/>
              </w:rPr>
              <w:t>HCM</w:t>
            </w:r>
            <w:r>
              <w:rPr>
                <w:rFonts w:hint="eastAsia"/>
              </w:rPr>
              <w:t>的四种分子亚型，并确定了独特的高风险亚型的兵力生物学机制</w:t>
            </w:r>
            <w:r>
              <w:fldChar w:fldCharType="begin"/>
            </w:r>
            <w:r>
              <w:instrText xml:space="preserve"> </w:instrText>
            </w:r>
            <w:r>
              <w:rPr>
                <w:rFonts w:hint="eastAsia"/>
              </w:rPr>
              <w:instrText>REF _Ref121566564 \r \h</w:instrText>
            </w:r>
            <w:r>
              <w:instrText xml:space="preserve"> </w:instrText>
            </w:r>
            <w:r>
              <w:instrText xml:space="preserve"> \* MERGEFORMAT </w:instrText>
            </w:r>
            <w:r>
              <w:fldChar w:fldCharType="separate"/>
            </w:r>
            <w:r w:rsidR="002E780A">
              <w:t>[43]</w:t>
            </w:r>
            <w:r>
              <w:fldChar w:fldCharType="end"/>
            </w:r>
            <w:r>
              <w:rPr>
                <w:rFonts w:hint="eastAsia"/>
              </w:rPr>
              <w:t>。</w:t>
            </w:r>
            <w:r w:rsidRPr="00A23E8B">
              <w:rPr>
                <w:rFonts w:hint="eastAsia"/>
              </w:rPr>
              <w:t>Cauwenberghs</w:t>
            </w:r>
            <w:r>
              <w:rPr>
                <w:rFonts w:hint="eastAsia"/>
              </w:rPr>
              <w:t>等人对用</w:t>
            </w:r>
            <w:r>
              <w:rPr>
                <w:rFonts w:hint="eastAsia"/>
              </w:rPr>
              <w:t>PLS-DA</w:t>
            </w:r>
            <w:r>
              <w:rPr>
                <w:rFonts w:hint="eastAsia"/>
              </w:rPr>
              <w:t>和机器学习方法</w:t>
            </w:r>
            <w:r>
              <w:rPr>
                <w:rFonts w:hint="eastAsia"/>
              </w:rPr>
              <w:t>XGBoost</w:t>
            </w:r>
            <w:r>
              <w:rPr>
                <w:rFonts w:hint="eastAsia"/>
              </w:rPr>
              <w:t>对人群建模，识别出了与早期心力衰竭相关的关键蛋白，进而区分高风险个体</w:t>
            </w:r>
            <w:r>
              <w:fldChar w:fldCharType="begin"/>
            </w:r>
            <w:r>
              <w:instrText xml:space="preserve"> </w:instrText>
            </w:r>
            <w:r>
              <w:rPr>
                <w:rFonts w:hint="eastAsia"/>
              </w:rPr>
              <w:instrText>REF _Ref121574038 \r \h</w:instrText>
            </w:r>
            <w:r>
              <w:instrText xml:space="preserve"> </w:instrText>
            </w:r>
            <w:r>
              <w:instrText xml:space="preserve"> \* MERGEFORMAT </w:instrText>
            </w:r>
            <w:r>
              <w:fldChar w:fldCharType="separate"/>
            </w:r>
            <w:r w:rsidR="002E780A">
              <w:t>[44]</w:t>
            </w:r>
            <w:r>
              <w:fldChar w:fldCharType="end"/>
            </w:r>
            <w:r>
              <w:rPr>
                <w:rFonts w:hint="eastAsia"/>
              </w:rPr>
              <w:t>。</w:t>
            </w:r>
            <w:r>
              <w:rPr>
                <w:rFonts w:hint="eastAsia"/>
              </w:rPr>
              <w:t>Cheng</w:t>
            </w:r>
            <w:r>
              <w:rPr>
                <w:rFonts w:hint="eastAsia"/>
              </w:rPr>
              <w:t>等人对脂肪肝人群的肠道微生物构建共生网络，分别训练了无监督和有监督的分类模型，在干预前就可以区分患者对运动和饮食干预是否有效</w:t>
            </w:r>
            <w:r>
              <w:fldChar w:fldCharType="begin"/>
            </w:r>
            <w:r>
              <w:instrText xml:space="preserve"> </w:instrText>
            </w:r>
            <w:r>
              <w:rPr>
                <w:rFonts w:hint="eastAsia"/>
              </w:rPr>
              <w:instrText>REF _Ref121575053 \r \h</w:instrText>
            </w:r>
            <w:r>
              <w:instrText xml:space="preserve"> </w:instrText>
            </w:r>
            <w:r>
              <w:instrText xml:space="preserve"> \* MERGEFORMAT </w:instrText>
            </w:r>
            <w:r>
              <w:fldChar w:fldCharType="separate"/>
            </w:r>
            <w:r w:rsidR="002E780A">
              <w:t>[45]</w:t>
            </w:r>
            <w:r>
              <w:fldChar w:fldCharType="end"/>
            </w:r>
            <w:r>
              <w:rPr>
                <w:rFonts w:hint="eastAsia"/>
              </w:rPr>
              <w:t>。</w:t>
            </w:r>
            <w:r w:rsidR="004B7F82">
              <w:rPr>
                <w:rFonts w:hint="eastAsia"/>
              </w:rPr>
              <w:t>Bh</w:t>
            </w:r>
            <w:r w:rsidR="004B7F82">
              <w:t>osale</w:t>
            </w:r>
            <w:r w:rsidR="004B7F82">
              <w:rPr>
                <w:rFonts w:hint="eastAsia"/>
              </w:rPr>
              <w:t>等人用对年轻人的血清样本蛋白质组学进行分析，使用机器学习方法，发现了</w:t>
            </w:r>
            <w:r w:rsidR="001004A9" w:rsidRPr="001004A9">
              <w:t>FBLN1C</w:t>
            </w:r>
            <w:r w:rsidR="001004A9">
              <w:rPr>
                <w:rFonts w:hint="eastAsia"/>
              </w:rPr>
              <w:t>，</w:t>
            </w:r>
            <w:r w:rsidR="001004A9" w:rsidRPr="001004A9">
              <w:t>APOE</w:t>
            </w:r>
            <w:r w:rsidR="001004A9">
              <w:rPr>
                <w:rFonts w:hint="eastAsia"/>
              </w:rPr>
              <w:t>和</w:t>
            </w:r>
            <w:r w:rsidR="001004A9" w:rsidRPr="001004A9">
              <w:t>CDH13</w:t>
            </w:r>
            <w:r w:rsidR="004B7F82">
              <w:rPr>
                <w:rFonts w:hint="eastAsia"/>
              </w:rPr>
              <w:t>可能</w:t>
            </w:r>
            <w:r w:rsidR="001004A9">
              <w:rPr>
                <w:rFonts w:hint="eastAsia"/>
              </w:rPr>
              <w:t>与颈动脉粥样硬化斑块的早期形成有关，可以作为</w:t>
            </w:r>
            <w:r w:rsidR="0017568C">
              <w:rPr>
                <w:rFonts w:hint="eastAsia"/>
              </w:rPr>
              <w:t>一个</w:t>
            </w:r>
            <w:r w:rsidR="001004A9">
              <w:rPr>
                <w:rFonts w:hint="eastAsia"/>
              </w:rPr>
              <w:t>生物标志物组</w:t>
            </w:r>
            <w:r w:rsidR="001004A9">
              <w:fldChar w:fldCharType="begin"/>
            </w:r>
            <w:r w:rsidR="001004A9">
              <w:instrText xml:space="preserve"> </w:instrText>
            </w:r>
            <w:r w:rsidR="001004A9">
              <w:rPr>
                <w:rFonts w:hint="eastAsia"/>
              </w:rPr>
              <w:instrText>REF _Ref121576663 \r \h</w:instrText>
            </w:r>
            <w:r w:rsidR="001004A9">
              <w:instrText xml:space="preserve"> </w:instrText>
            </w:r>
            <w:r w:rsidR="001004A9">
              <w:fldChar w:fldCharType="separate"/>
            </w:r>
            <w:r w:rsidR="002E780A">
              <w:t>[46]</w:t>
            </w:r>
            <w:r w:rsidR="001004A9">
              <w:fldChar w:fldCharType="end"/>
            </w:r>
            <w:r w:rsidR="001004A9">
              <w:rPr>
                <w:rFonts w:hint="eastAsia"/>
              </w:rPr>
              <w:t>。</w:t>
            </w:r>
          </w:p>
        </w:tc>
      </w:tr>
      <w:tr w:rsidR="0071442E" w14:paraId="091BDB90" w14:textId="77777777" w:rsidTr="0071442E">
        <w:tblPrEx>
          <w:tblCellMar>
            <w:top w:w="0" w:type="dxa"/>
            <w:bottom w:w="0" w:type="dxa"/>
          </w:tblCellMar>
        </w:tblPrEx>
        <w:trPr>
          <w:trHeight w:val="6465"/>
        </w:trPr>
        <w:tc>
          <w:tcPr>
            <w:tcW w:w="5000" w:type="pct"/>
            <w:tcBorders>
              <w:bottom w:val="single" w:sz="4" w:space="0" w:color="auto"/>
            </w:tcBorders>
          </w:tcPr>
          <w:p w14:paraId="06A1557A" w14:textId="77777777" w:rsidR="0071442E" w:rsidRDefault="0071442E" w:rsidP="0071442E">
            <w:r>
              <w:rPr>
                <w:rFonts w:hint="eastAsia"/>
              </w:rPr>
              <w:lastRenderedPageBreak/>
              <w:t>２．国内外主要参考文献（列出作者、论文名称、期刊名称、出版年月）。</w:t>
            </w:r>
          </w:p>
          <w:p w14:paraId="7658CB2F" w14:textId="77777777" w:rsidR="0071442E" w:rsidRDefault="0071442E" w:rsidP="0071442E">
            <w:pPr>
              <w:rPr>
                <w:rFonts w:hint="eastAsia"/>
              </w:rPr>
            </w:pPr>
          </w:p>
          <w:p w14:paraId="4777CE2C" w14:textId="5CD90894" w:rsidR="00F95773" w:rsidRDefault="00F95773" w:rsidP="00F95773">
            <w:pPr>
              <w:numPr>
                <w:ilvl w:val="0"/>
                <w:numId w:val="2"/>
              </w:numPr>
              <w:rPr>
                <w:rFonts w:hint="eastAsia"/>
              </w:rPr>
            </w:pPr>
            <w:bookmarkStart w:id="0" w:name="_Ref121506451"/>
            <w:bookmarkStart w:id="1" w:name="_Ref121577189"/>
            <w:r>
              <w:t xml:space="preserve">Roth, Gregory A., et al. Global burden of cardiovascular diseases and risk factors, 1990–2019: update from the GBD 2019 study. </w:t>
            </w:r>
            <w:r w:rsidRPr="00CB731B">
              <w:t>Journal of the American College of Cardiology</w:t>
            </w:r>
            <w:r>
              <w:t xml:space="preserve"> 76.25 (2020): 2982-3021.</w:t>
            </w:r>
          </w:p>
          <w:p w14:paraId="5A2D50D0" w14:textId="77777777" w:rsidR="0017568C" w:rsidRDefault="0017568C" w:rsidP="0017568C">
            <w:pPr>
              <w:numPr>
                <w:ilvl w:val="0"/>
                <w:numId w:val="2"/>
              </w:numPr>
              <w:rPr>
                <w:rFonts w:hint="eastAsia"/>
              </w:rPr>
            </w:pPr>
            <w:bookmarkStart w:id="2" w:name="_Ref121577714"/>
            <w:r w:rsidRPr="007643F7">
              <w:t>CHEN Qi</w:t>
            </w:r>
            <w:r w:rsidRPr="007643F7">
              <w:rPr>
                <w:rFonts w:hint="eastAsia"/>
              </w:rPr>
              <w:t>.</w:t>
            </w:r>
            <w:r>
              <w:t xml:space="preserve"> </w:t>
            </w:r>
            <w:r w:rsidRPr="007643F7">
              <w:t>Maintenance of cardiovascular health and prevention and control of cardiovascular diseases</w:t>
            </w:r>
            <w:r w:rsidRPr="007643F7">
              <w:rPr>
                <w:rFonts w:hint="eastAsia"/>
              </w:rPr>
              <w:t xml:space="preserve"> [J].</w:t>
            </w:r>
            <w:r>
              <w:t xml:space="preserve"> </w:t>
            </w:r>
            <w:r w:rsidRPr="007643F7">
              <w:t>Journal of Nanjing Medical University(Social Sciences)</w:t>
            </w:r>
            <w:r w:rsidRPr="007643F7">
              <w:rPr>
                <w:rFonts w:hint="eastAsia"/>
              </w:rPr>
              <w:t>,2022,22(05):426-429.</w:t>
            </w:r>
            <w:bookmarkEnd w:id="1"/>
            <w:bookmarkEnd w:id="2"/>
          </w:p>
          <w:p w14:paraId="17822BCF" w14:textId="77777777" w:rsidR="0071442E" w:rsidRDefault="0071442E" w:rsidP="00EB5E72">
            <w:pPr>
              <w:numPr>
                <w:ilvl w:val="0"/>
                <w:numId w:val="2"/>
              </w:numPr>
            </w:pPr>
            <w:bookmarkStart w:id="3" w:name="_Ref121594911"/>
            <w:bookmarkEnd w:id="0"/>
            <w:r>
              <w:t>National Center for Cardiovascular Disease. Annual report on</w:t>
            </w:r>
            <w:r w:rsidR="00CB731B">
              <w:t xml:space="preserve"> </w:t>
            </w:r>
            <w:r>
              <w:rPr>
                <w:rFonts w:hint="eastAsia"/>
              </w:rPr>
              <w:t>cardiovascular health and diseases in China 2020[J]. J Cardiovasc Pulm Dis,2021,40</w:t>
            </w:r>
            <w:r>
              <w:rPr>
                <w:rFonts w:hint="eastAsia"/>
              </w:rPr>
              <w:t>（</w:t>
            </w:r>
            <w:r>
              <w:rPr>
                <w:rFonts w:hint="eastAsia"/>
              </w:rPr>
              <w:t>9</w:t>
            </w:r>
            <w:r>
              <w:rPr>
                <w:rFonts w:hint="eastAsia"/>
              </w:rPr>
              <w:t>）：</w:t>
            </w:r>
            <w:r>
              <w:rPr>
                <w:rFonts w:hint="eastAsia"/>
              </w:rPr>
              <w:t>885-889.</w:t>
            </w:r>
            <w:bookmarkEnd w:id="3"/>
          </w:p>
          <w:p w14:paraId="77D75B6B" w14:textId="77777777" w:rsidR="0071442E" w:rsidRDefault="0071442E" w:rsidP="00EB5E72">
            <w:pPr>
              <w:numPr>
                <w:ilvl w:val="0"/>
                <w:numId w:val="2"/>
              </w:numPr>
              <w:rPr>
                <w:rFonts w:hint="eastAsia"/>
              </w:rPr>
            </w:pPr>
            <w:bookmarkStart w:id="4" w:name="_Ref121594937"/>
            <w:r w:rsidRPr="00FA39BA">
              <w:t>Liyuan MA,Zengwu WANG,Jing FAN, et al. An Essential Introduction to the Annual Report on Cardiovascular Health and Diseases in China (2021)[J]. Chinese General Practice, 2022, 25(27): 3331-3346.</w:t>
            </w:r>
            <w:bookmarkEnd w:id="4"/>
          </w:p>
          <w:p w14:paraId="1BDB130E" w14:textId="77777777" w:rsidR="005C4AA3" w:rsidRDefault="005C4AA3" w:rsidP="0071442E">
            <w:pPr>
              <w:numPr>
                <w:ilvl w:val="0"/>
                <w:numId w:val="2"/>
              </w:numPr>
            </w:pPr>
            <w:bookmarkStart w:id="5" w:name="_Ref121565478"/>
            <w:bookmarkStart w:id="6" w:name="_Ref121579523"/>
            <w:r w:rsidRPr="005C4AA3">
              <w:t>Global, regional, and national age–sex specific all-cause and cause-specific mortality for 240 causes of death, 1990–2013: a systematic analysis for the Global Burden of Disease Study 2013. The Lancet. 2015-01-10, 385 (9963).</w:t>
            </w:r>
            <w:bookmarkEnd w:id="6"/>
          </w:p>
          <w:p w14:paraId="3E76CB3D" w14:textId="77777777" w:rsidR="005C4AA3" w:rsidRDefault="005C4AA3" w:rsidP="0071442E">
            <w:pPr>
              <w:numPr>
                <w:ilvl w:val="0"/>
                <w:numId w:val="2"/>
              </w:numPr>
            </w:pPr>
            <w:bookmarkStart w:id="7" w:name="_Ref121579529"/>
            <w:r w:rsidRPr="005C4AA3">
              <w:t>Makki N, Brennan TM, Girotra S. Acute Coronary Syndrome. Journal of Intensive Care Medicine. 2015;30(4):186-200.</w:t>
            </w:r>
            <w:bookmarkEnd w:id="7"/>
          </w:p>
          <w:p w14:paraId="6E5FC41D" w14:textId="77777777" w:rsidR="009718DE" w:rsidRDefault="009718DE" w:rsidP="0071442E">
            <w:pPr>
              <w:numPr>
                <w:ilvl w:val="0"/>
                <w:numId w:val="2"/>
              </w:numPr>
            </w:pPr>
            <w:bookmarkStart w:id="8" w:name="_Ref121579993"/>
            <w:r>
              <w:t>J</w:t>
            </w:r>
            <w:r>
              <w:rPr>
                <w:rFonts w:hint="eastAsia"/>
              </w:rPr>
              <w:t>inhui</w:t>
            </w:r>
            <w:r>
              <w:t xml:space="preserve"> Zhang</w:t>
            </w:r>
            <w:r w:rsidRPr="009718DE">
              <w:rPr>
                <w:rFonts w:hint="eastAsia"/>
              </w:rPr>
              <w:t>.</w:t>
            </w:r>
            <w:r>
              <w:t xml:space="preserve"> </w:t>
            </w:r>
            <w:r w:rsidRPr="009718DE">
              <w:t>Clinical significance of early coronary angiography for the diagnosis of acute coronary syndrome</w:t>
            </w:r>
            <w:r w:rsidRPr="009718DE">
              <w:rPr>
                <w:rFonts w:hint="eastAsia"/>
              </w:rPr>
              <w:t xml:space="preserve"> [J].</w:t>
            </w:r>
            <w:r w:rsidR="0080786E">
              <w:t xml:space="preserve"> </w:t>
            </w:r>
            <w:r w:rsidR="0080786E" w:rsidRPr="0080786E">
              <w:t>Chinese Jou</w:t>
            </w:r>
            <w:r w:rsidR="0080786E">
              <w:t>rn</w:t>
            </w:r>
            <w:r w:rsidR="0080786E" w:rsidRPr="0080786E">
              <w:t>al of Clinical Healthcare</w:t>
            </w:r>
            <w:r w:rsidRPr="009718DE">
              <w:rPr>
                <w:rFonts w:hint="eastAsia"/>
              </w:rPr>
              <w:t>,2004,7(4):249-251</w:t>
            </w:r>
            <w:bookmarkEnd w:id="8"/>
          </w:p>
          <w:p w14:paraId="6AF38E62" w14:textId="5DE67492" w:rsidR="00FE5272" w:rsidRDefault="00FE5272" w:rsidP="0071442E">
            <w:pPr>
              <w:numPr>
                <w:ilvl w:val="0"/>
                <w:numId w:val="2"/>
              </w:numPr>
            </w:pPr>
            <w:bookmarkStart w:id="9" w:name="_Ref121580756"/>
            <w:r w:rsidRPr="00FE5272">
              <w:t>O"Connor, R. E. , et al. Part 10: Acute Coronary Syndromes: 2010 American Heart Association Guidelines for Cardiopulmonary Resuscitation and Emergency Cardiovascular Care.</w:t>
            </w:r>
            <w:r w:rsidR="00866CE7">
              <w:t xml:space="preserve"> </w:t>
            </w:r>
            <w:r w:rsidRPr="00FE5272">
              <w:t>Circulation 122.18_suppl_3(2010):787-817.</w:t>
            </w:r>
            <w:bookmarkEnd w:id="9"/>
          </w:p>
          <w:p w14:paraId="1CAA3D90" w14:textId="77777777" w:rsidR="00FE5272" w:rsidRDefault="00FE5272" w:rsidP="00955AE2">
            <w:pPr>
              <w:numPr>
                <w:ilvl w:val="0"/>
                <w:numId w:val="2"/>
              </w:numPr>
            </w:pPr>
            <w:bookmarkStart w:id="10" w:name="_Ref121581074"/>
            <w:r>
              <w:rPr>
                <w:rFonts w:hint="eastAsia"/>
              </w:rPr>
              <w:t>Zhang P</w:t>
            </w:r>
            <w:r>
              <w:rPr>
                <w:rFonts w:hint="eastAsia"/>
              </w:rPr>
              <w:t>。</w:t>
            </w:r>
            <w:r>
              <w:rPr>
                <w:rFonts w:hint="eastAsia"/>
              </w:rPr>
              <w:t>Li XY</w:t>
            </w:r>
            <w:r>
              <w:rPr>
                <w:rFonts w:hint="eastAsia"/>
              </w:rPr>
              <w:t>，</w:t>
            </w:r>
            <w:r>
              <w:rPr>
                <w:rFonts w:hint="eastAsia"/>
              </w:rPr>
              <w:t>Chu KI</w:t>
            </w:r>
            <w:r>
              <w:rPr>
                <w:rFonts w:hint="eastAsia"/>
              </w:rPr>
              <w:t>，．</w:t>
            </w:r>
            <w:r>
              <w:rPr>
                <w:rFonts w:hint="eastAsia"/>
              </w:rPr>
              <w:t>et a1</w:t>
            </w:r>
            <w:r>
              <w:rPr>
                <w:rFonts w:hint="eastAsia"/>
              </w:rPr>
              <w:t>．</w:t>
            </w:r>
            <w:r>
              <w:rPr>
                <w:rFonts w:hint="eastAsia"/>
              </w:rPr>
              <w:t xml:space="preserve">Features and </w:t>
            </w:r>
            <w:r w:rsidR="00EB5E72">
              <w:t>r</w:t>
            </w:r>
            <w:r>
              <w:rPr>
                <w:rFonts w:hint="eastAsia"/>
              </w:rPr>
              <w:t>isk factors of coro</w:t>
            </w:r>
            <w:r>
              <w:t>nary artery lesion in elderly patients with coronary heart disease</w:t>
            </w:r>
            <w:r>
              <w:rPr>
                <w:rFonts w:hint="eastAsia"/>
              </w:rPr>
              <w:t>[J]</w:t>
            </w:r>
            <w:r>
              <w:rPr>
                <w:rFonts w:hint="eastAsia"/>
              </w:rPr>
              <w:t>．</w:t>
            </w:r>
            <w:r>
              <w:rPr>
                <w:rFonts w:hint="eastAsia"/>
              </w:rPr>
              <w:t>Clin Med China</w:t>
            </w:r>
            <w:r>
              <w:rPr>
                <w:rFonts w:hint="eastAsia"/>
              </w:rPr>
              <w:t>，</w:t>
            </w:r>
            <w:r>
              <w:rPr>
                <w:rFonts w:hint="eastAsia"/>
              </w:rPr>
              <w:t>2007</w:t>
            </w:r>
            <w:r>
              <w:rPr>
                <w:rFonts w:hint="eastAsia"/>
              </w:rPr>
              <w:t>，</w:t>
            </w:r>
            <w:r>
              <w:rPr>
                <w:rFonts w:hint="eastAsia"/>
              </w:rPr>
              <w:t>23(9)</w:t>
            </w:r>
            <w:r>
              <w:rPr>
                <w:rFonts w:hint="eastAsia"/>
              </w:rPr>
              <w:t>：</w:t>
            </w:r>
            <w:r>
              <w:rPr>
                <w:rFonts w:hint="eastAsia"/>
              </w:rPr>
              <w:t>769-771.</w:t>
            </w:r>
            <w:bookmarkEnd w:id="10"/>
          </w:p>
          <w:p w14:paraId="4A088FCF" w14:textId="77777777" w:rsidR="00FE5272" w:rsidRDefault="00EB5E72" w:rsidP="00955AE2">
            <w:pPr>
              <w:numPr>
                <w:ilvl w:val="0"/>
                <w:numId w:val="2"/>
              </w:numPr>
            </w:pPr>
            <w:bookmarkStart w:id="11" w:name="_Ref121581088"/>
            <w:r>
              <w:rPr>
                <w:rFonts w:hint="eastAsia"/>
              </w:rPr>
              <w:t>Wang JJ</w:t>
            </w:r>
            <w:r>
              <w:rPr>
                <w:rFonts w:hint="eastAsia"/>
              </w:rPr>
              <w:t>。</w:t>
            </w:r>
            <w:r>
              <w:rPr>
                <w:rFonts w:hint="eastAsia"/>
              </w:rPr>
              <w:t>Yang CH</w:t>
            </w:r>
            <w:r>
              <w:rPr>
                <w:rFonts w:hint="eastAsia"/>
              </w:rPr>
              <w:t>，</w:t>
            </w:r>
            <w:r>
              <w:rPr>
                <w:rFonts w:hint="eastAsia"/>
              </w:rPr>
              <w:t>Zhang Y</w:t>
            </w:r>
            <w:r>
              <w:rPr>
                <w:rFonts w:hint="eastAsia"/>
              </w:rPr>
              <w:t>．</w:t>
            </w:r>
            <w:r>
              <w:rPr>
                <w:rFonts w:hint="eastAsia"/>
              </w:rPr>
              <w:t>et a1</w:t>
            </w:r>
            <w:r>
              <w:rPr>
                <w:rFonts w:hint="eastAsia"/>
              </w:rPr>
              <w:t>．</w:t>
            </w:r>
            <w:r>
              <w:rPr>
                <w:rFonts w:hint="eastAsia"/>
              </w:rPr>
              <w:t>Analysis of the angiographi</w:t>
            </w:r>
            <w:r>
              <w:t xml:space="preserve">c features and the cardiovascular risk </w:t>
            </w:r>
            <w:r>
              <w:lastRenderedPageBreak/>
              <w:t xml:space="preserve">factors in elderly patients with </w:t>
            </w:r>
            <w:r>
              <w:rPr>
                <w:rFonts w:hint="eastAsia"/>
              </w:rPr>
              <w:t>coronary heart disease[J]</w:t>
            </w:r>
            <w:r>
              <w:rPr>
                <w:rFonts w:hint="eastAsia"/>
              </w:rPr>
              <w:t>．</w:t>
            </w:r>
            <w:r>
              <w:rPr>
                <w:rFonts w:hint="eastAsia"/>
              </w:rPr>
              <w:t>Chin J Geriatrics</w:t>
            </w:r>
            <w:r>
              <w:rPr>
                <w:rFonts w:hint="eastAsia"/>
              </w:rPr>
              <w:t>，</w:t>
            </w:r>
            <w:r>
              <w:rPr>
                <w:rFonts w:hint="eastAsia"/>
              </w:rPr>
              <w:t>2002</w:t>
            </w:r>
            <w:r>
              <w:rPr>
                <w:rFonts w:hint="eastAsia"/>
              </w:rPr>
              <w:t>，</w:t>
            </w:r>
            <w:r>
              <w:rPr>
                <w:rFonts w:hint="eastAsia"/>
              </w:rPr>
              <w:t>21(3)</w:t>
            </w:r>
            <w:r>
              <w:rPr>
                <w:rFonts w:hint="eastAsia"/>
              </w:rPr>
              <w:t>：</w:t>
            </w:r>
            <w:r>
              <w:rPr>
                <w:rFonts w:hint="eastAsia"/>
              </w:rPr>
              <w:t>172</w:t>
            </w:r>
            <w:r>
              <w:rPr>
                <w:rFonts w:hint="eastAsia"/>
              </w:rPr>
              <w:t>—</w:t>
            </w:r>
            <w:r>
              <w:rPr>
                <w:rFonts w:hint="eastAsia"/>
              </w:rPr>
              <w:t>174.</w:t>
            </w:r>
            <w:bookmarkEnd w:id="11"/>
          </w:p>
          <w:p w14:paraId="4581D184" w14:textId="0C35FEC9" w:rsidR="00105E7B" w:rsidRDefault="00105E7B" w:rsidP="00955AE2">
            <w:pPr>
              <w:numPr>
                <w:ilvl w:val="0"/>
                <w:numId w:val="2"/>
              </w:numPr>
            </w:pPr>
            <w:bookmarkStart w:id="12" w:name="_Ref121581332"/>
            <w:r w:rsidRPr="00105E7B">
              <w:t>White, Harvey D., et al. Age and outcome with contemporary thrombolytic therapy: results from the GUSTO-I trial. Circulation 94.8 (1996): 1826-1833.</w:t>
            </w:r>
            <w:bookmarkEnd w:id="12"/>
          </w:p>
          <w:p w14:paraId="204F7C36" w14:textId="4D39E9FA" w:rsidR="00105E7B" w:rsidRDefault="00105E7B" w:rsidP="00955AE2">
            <w:pPr>
              <w:numPr>
                <w:ilvl w:val="0"/>
                <w:numId w:val="2"/>
              </w:numPr>
            </w:pPr>
            <w:bookmarkStart w:id="13" w:name="_Ref121581492"/>
            <w:r w:rsidRPr="00105E7B">
              <w:t>Rosengren, Annika, et al. Age, clinical presentation, and outcome of acute coronary syndromes in the Euro</w:t>
            </w:r>
            <w:r w:rsidR="00946371">
              <w:t xml:space="preserve"> </w:t>
            </w:r>
            <w:r w:rsidRPr="00105E7B">
              <w:t>heart acute coronary syndrome survey. European heart journal 27.7 (2006): 789-795.</w:t>
            </w:r>
            <w:bookmarkEnd w:id="13"/>
          </w:p>
          <w:p w14:paraId="245CF37E" w14:textId="77777777" w:rsidR="00946371" w:rsidRDefault="00946371" w:rsidP="00955AE2">
            <w:pPr>
              <w:numPr>
                <w:ilvl w:val="0"/>
                <w:numId w:val="2"/>
              </w:numPr>
            </w:pPr>
            <w:bookmarkStart w:id="14" w:name="_Ref121581717"/>
            <w:r>
              <w:rPr>
                <w:rFonts w:hint="eastAsia"/>
              </w:rPr>
              <w:t>European Association for Cardiovascular Prevention &amp; Rehabilitation. ESC/EAS Guidelines for the management of dyslipidemias</w:t>
            </w:r>
            <w:r>
              <w:t xml:space="preserve">: the task force for the management of dyslipidemias of the European </w:t>
            </w:r>
            <w:r>
              <w:rPr>
                <w:rFonts w:hint="eastAsia"/>
              </w:rPr>
              <w:t>Society of Cardiology ( ESC ) and the European Atherosclerosis Society (EAS ) [ J ] .Eur Heart J ,2011,32(14)</w:t>
            </w:r>
            <w:r>
              <w:t>:</w:t>
            </w:r>
            <w:r>
              <w:rPr>
                <w:rFonts w:hint="eastAsia"/>
              </w:rPr>
              <w:t>1769 -1818.</w:t>
            </w:r>
            <w:bookmarkEnd w:id="14"/>
          </w:p>
          <w:p w14:paraId="1CF5F461" w14:textId="77777777" w:rsidR="00363372" w:rsidRDefault="00363372" w:rsidP="00955AE2">
            <w:pPr>
              <w:numPr>
                <w:ilvl w:val="0"/>
                <w:numId w:val="2"/>
              </w:numPr>
            </w:pPr>
            <w:bookmarkStart w:id="15" w:name="_Ref121582029"/>
            <w:r>
              <w:rPr>
                <w:rFonts w:hint="eastAsia"/>
              </w:rPr>
              <w:t>S</w:t>
            </w:r>
            <w:r>
              <w:t>ha Lulin</w:t>
            </w:r>
            <w:r w:rsidRPr="00363372">
              <w:rPr>
                <w:rFonts w:hint="eastAsia"/>
              </w:rPr>
              <w:t>,</w:t>
            </w:r>
            <w:r>
              <w:t xml:space="preserve"> </w:t>
            </w:r>
            <w:r>
              <w:rPr>
                <w:rFonts w:hint="eastAsia"/>
              </w:rPr>
              <w:t>X</w:t>
            </w:r>
            <w:r>
              <w:t>u Tao</w:t>
            </w:r>
            <w:r w:rsidRPr="00363372">
              <w:rPr>
                <w:rFonts w:hint="eastAsia"/>
              </w:rPr>
              <w:t>,</w:t>
            </w:r>
            <w:r>
              <w:t xml:space="preserve"> </w:t>
            </w:r>
            <w:r>
              <w:rPr>
                <w:rFonts w:hint="eastAsia"/>
              </w:rPr>
              <w:t>L</w:t>
            </w:r>
            <w:r>
              <w:t>iu Hejun</w:t>
            </w:r>
            <w:r w:rsidRPr="00363372">
              <w:rPr>
                <w:rFonts w:hint="eastAsia"/>
              </w:rPr>
              <w:t>.</w:t>
            </w:r>
            <w:r>
              <w:t xml:space="preserve"> Clinical characteristics and prognosis in patients with premature acute coronary syndrome</w:t>
            </w:r>
            <w:r w:rsidRPr="00363372">
              <w:rPr>
                <w:rFonts w:hint="eastAsia"/>
              </w:rPr>
              <w:t>.</w:t>
            </w:r>
            <w:r>
              <w:t xml:space="preserve"> </w:t>
            </w:r>
            <w:r w:rsidRPr="00363372">
              <w:t>Anhui Medical and Pharmaceutical Journal 2016 Jul,20(7)</w:t>
            </w:r>
            <w:r w:rsidRPr="00363372">
              <w:rPr>
                <w:rFonts w:hint="eastAsia"/>
              </w:rPr>
              <w:t>:1342-1345</w:t>
            </w:r>
            <w:bookmarkEnd w:id="15"/>
          </w:p>
          <w:p w14:paraId="22ACEB48" w14:textId="2E3A6C89" w:rsidR="007B01FB" w:rsidRDefault="007B01FB" w:rsidP="00955AE2">
            <w:pPr>
              <w:numPr>
                <w:ilvl w:val="0"/>
                <w:numId w:val="2"/>
              </w:numPr>
            </w:pPr>
            <w:bookmarkStart w:id="16" w:name="_Ref121583691"/>
            <w:r w:rsidRPr="007B01FB">
              <w:t>Baim, Donald S., and William Grossman. Coronary angiography. Cardiac catheterization and angiography. Third edition. 1986.</w:t>
            </w:r>
            <w:bookmarkEnd w:id="16"/>
          </w:p>
          <w:p w14:paraId="5ECAEBEA" w14:textId="689665C3" w:rsidR="00254741" w:rsidRDefault="00254741" w:rsidP="00955AE2">
            <w:pPr>
              <w:numPr>
                <w:ilvl w:val="0"/>
                <w:numId w:val="2"/>
              </w:numPr>
            </w:pPr>
            <w:bookmarkStart w:id="17" w:name="_Ref121584319"/>
            <w:r w:rsidRPr="00254741">
              <w:t>Otsuka, Kenichiro, et al. Napkin-ring sign on coronary CT angiography for the prediction of acute coronary syndrome. JACC: Cardiovascular Imaging 6.4 (2013): 448-457.</w:t>
            </w:r>
            <w:bookmarkEnd w:id="17"/>
          </w:p>
          <w:p w14:paraId="29C96A25" w14:textId="73ACCE06" w:rsidR="00834DE6" w:rsidRPr="00834DE6" w:rsidRDefault="00834DE6" w:rsidP="00834DE6">
            <w:pPr>
              <w:numPr>
                <w:ilvl w:val="0"/>
                <w:numId w:val="2"/>
              </w:numPr>
              <w:rPr>
                <w:rFonts w:hint="eastAsia"/>
              </w:rPr>
            </w:pPr>
            <w:bookmarkStart w:id="18" w:name="_Ref121584846"/>
            <w:r w:rsidRPr="00834DE6">
              <w:rPr>
                <w:rFonts w:hint="eastAsia"/>
              </w:rPr>
              <w:t xml:space="preserve">HUDa-yi. </w:t>
            </w:r>
            <w:r w:rsidRPr="00834DE6">
              <w:t>Lower cholesterol and prevent coronary heart disease</w:t>
            </w:r>
            <w:r w:rsidRPr="00834DE6">
              <w:rPr>
                <w:rFonts w:hint="eastAsia"/>
              </w:rPr>
              <w:t xml:space="preserve">. </w:t>
            </w:r>
            <w:r w:rsidRPr="00834DE6">
              <w:t>Chinese Journal of General Practitioners</w:t>
            </w:r>
            <w:r w:rsidRPr="00834DE6">
              <w:rPr>
                <w:rFonts w:hint="eastAsia"/>
              </w:rPr>
              <w:t xml:space="preserve"> 4.2(2005):3.</w:t>
            </w:r>
            <w:bookmarkEnd w:id="18"/>
          </w:p>
          <w:p w14:paraId="2EF9C3C4" w14:textId="16F8F9F8" w:rsidR="00834DE6" w:rsidRDefault="002E2AAB" w:rsidP="00955AE2">
            <w:pPr>
              <w:numPr>
                <w:ilvl w:val="0"/>
                <w:numId w:val="2"/>
              </w:numPr>
            </w:pPr>
            <w:bookmarkStart w:id="19" w:name="_Ref121585107"/>
            <w:r w:rsidRPr="002E2AAB">
              <w:t>Hewing, Bernd, and Ulf Landmesser. LDL, HDL, VLDL, and CVD Prevention: Lessons from Genetics?. Current cardiology reports vol. 17,7 (2015): 610.</w:t>
            </w:r>
            <w:bookmarkEnd w:id="19"/>
            <w:r w:rsidRPr="002E2AAB">
              <w:t xml:space="preserve"> </w:t>
            </w:r>
          </w:p>
          <w:p w14:paraId="3ED80421" w14:textId="07CDE9A2" w:rsidR="00CB6509" w:rsidRDefault="00CB6509" w:rsidP="00955AE2">
            <w:pPr>
              <w:numPr>
                <w:ilvl w:val="0"/>
                <w:numId w:val="2"/>
              </w:numPr>
            </w:pPr>
            <w:bookmarkStart w:id="20" w:name="_Ref121585454"/>
            <w:r w:rsidRPr="00CB6509">
              <w:t>Castelli, W P et al. Incidence of coronary heart disease and lipoprotein cholesterol levels. The Framingham Study. JAMA vol. 256,20 (1986): 2835-8.</w:t>
            </w:r>
            <w:bookmarkEnd w:id="20"/>
          </w:p>
          <w:p w14:paraId="00233C3C" w14:textId="6B1EF1F3" w:rsidR="00CB6509" w:rsidRDefault="00CB6509" w:rsidP="00955AE2">
            <w:pPr>
              <w:numPr>
                <w:ilvl w:val="0"/>
                <w:numId w:val="2"/>
              </w:numPr>
            </w:pPr>
            <w:bookmarkStart w:id="21" w:name="_Ref121585456"/>
            <w:r w:rsidRPr="00CB6509">
              <w:t>Curb, J D et al. A prospective study of HDL-C and cholesteryl ester transfer protein gene mutations and the risk of coronary heart disease in the elderly. Journal of lipid research vol. 45,5 (2004): 948-53.</w:t>
            </w:r>
            <w:bookmarkEnd w:id="21"/>
          </w:p>
          <w:p w14:paraId="62CA7FE5" w14:textId="10104929" w:rsidR="00CB6509" w:rsidRDefault="00CB6509" w:rsidP="00955AE2">
            <w:pPr>
              <w:numPr>
                <w:ilvl w:val="0"/>
                <w:numId w:val="2"/>
              </w:numPr>
            </w:pPr>
            <w:r w:rsidRPr="00CB6509">
              <w:t>Sharrett, A R et al. Coronary heart disease prediction from lipoprotein cholesterol levels, triglycerides, lipoprotein(a), apolipoproteins A-I and B, and HDL density subfractions: The Atherosclerosis Risk in Communities (ARIC) Study. Circulation vol. 104,10 (2001): 1108-13.</w:t>
            </w:r>
          </w:p>
          <w:p w14:paraId="0D995394" w14:textId="58416535" w:rsidR="002E2AAB" w:rsidRDefault="00CB6509" w:rsidP="00955AE2">
            <w:pPr>
              <w:numPr>
                <w:ilvl w:val="0"/>
                <w:numId w:val="2"/>
              </w:numPr>
            </w:pPr>
            <w:bookmarkStart w:id="22" w:name="_Ref121585262"/>
            <w:r w:rsidRPr="00CB6509">
              <w:t>Madsen, Christian M et al. Extreme high high-density lipoprotein cholesterol is paradoxically associated with high mortality in men and women: two prospective cohort studies. European heart journal vol. 38,32 (2017): 2478-2486.</w:t>
            </w:r>
            <w:bookmarkEnd w:id="22"/>
          </w:p>
          <w:p w14:paraId="4E281F65" w14:textId="75FCD2A3" w:rsidR="00FB6E1D" w:rsidRDefault="00FB6E1D" w:rsidP="00955AE2">
            <w:pPr>
              <w:numPr>
                <w:ilvl w:val="0"/>
                <w:numId w:val="2"/>
              </w:numPr>
            </w:pPr>
            <w:bookmarkStart w:id="23" w:name="_Ref121585514"/>
            <w:r w:rsidRPr="00FB6E1D">
              <w:t>Birner-Gruenberger, Ruth et al. Understanding high-density lipoprotein function in disease: recent advances in proteomics unravel the complexity of its composition and biology. Progress in lipid research vol. 56 (2014): 36-46.</w:t>
            </w:r>
            <w:bookmarkEnd w:id="23"/>
          </w:p>
          <w:p w14:paraId="74493C3B" w14:textId="7DB37E18" w:rsidR="00FB6E1D" w:rsidRDefault="00FB6E1D" w:rsidP="00955AE2">
            <w:pPr>
              <w:numPr>
                <w:ilvl w:val="0"/>
                <w:numId w:val="2"/>
              </w:numPr>
            </w:pPr>
            <w:bookmarkStart w:id="24" w:name="_Ref121585605"/>
            <w:r w:rsidRPr="00FB6E1D">
              <w:t>Lüscher, Thomas F et al. High-density lipoprotein: vascular protective effects, dysfunction, and potential as therapeutic target. Circulation research vol. 114,1 (2014): 171-82.</w:t>
            </w:r>
            <w:bookmarkEnd w:id="24"/>
          </w:p>
          <w:p w14:paraId="38989BC5" w14:textId="20A9BF3D" w:rsidR="00FB6E1D" w:rsidRDefault="00FB6E1D" w:rsidP="00955AE2">
            <w:pPr>
              <w:numPr>
                <w:ilvl w:val="0"/>
                <w:numId w:val="2"/>
              </w:numPr>
            </w:pPr>
            <w:bookmarkStart w:id="25" w:name="_Ref121585727"/>
            <w:r w:rsidRPr="00FB6E1D">
              <w:t>Vaisar, Tomáš. Proteomics investigations of HDL: challenges and promise. Current vascular pharmacology vol. 10,4 (2012): 410-21.</w:t>
            </w:r>
            <w:bookmarkEnd w:id="25"/>
          </w:p>
          <w:p w14:paraId="519CA39D" w14:textId="2C44C2FA" w:rsidR="00AB2C53" w:rsidRDefault="00EE5C32" w:rsidP="00AB2C53">
            <w:pPr>
              <w:numPr>
                <w:ilvl w:val="0"/>
                <w:numId w:val="2"/>
              </w:numPr>
            </w:pPr>
            <w:bookmarkStart w:id="26" w:name="_Ref121585860"/>
            <w:r w:rsidRPr="00EE5C32">
              <w:t>Vaisar, Tomáš et al. Inflammatory remodeling of the HDL proteome impairs cholesterol efflux capacity. Journal of lipid research vol. 56,8 (2015): 1519-30.</w:t>
            </w:r>
            <w:bookmarkEnd w:id="26"/>
          </w:p>
          <w:p w14:paraId="013DB015" w14:textId="77777777" w:rsidR="00AB2C53" w:rsidRDefault="00AB2C53" w:rsidP="00AB2C53">
            <w:pPr>
              <w:numPr>
                <w:ilvl w:val="0"/>
                <w:numId w:val="2"/>
              </w:numPr>
            </w:pPr>
            <w:bookmarkStart w:id="27" w:name="_Ref121586112"/>
            <w:r w:rsidRPr="00AB2C53">
              <w:t>Weaver, Jolanta. Practical Guide to Obesity Medicine. Elsevier Health Sciences, 2017.</w:t>
            </w:r>
            <w:bookmarkEnd w:id="27"/>
          </w:p>
          <w:p w14:paraId="3698B447" w14:textId="36ABF0C4" w:rsidR="00AB2C53" w:rsidRDefault="00AB2C53" w:rsidP="00AB2C53">
            <w:pPr>
              <w:numPr>
                <w:ilvl w:val="0"/>
                <w:numId w:val="2"/>
              </w:numPr>
            </w:pPr>
            <w:bookmarkStart w:id="28" w:name="_Ref121586330"/>
            <w:r w:rsidRPr="00AB2C53">
              <w:t>Adiels, Martin et al. Overproduction of very low-density lipoproteins is the hallmark of the dyslipidemia in the metabolic syndrome. Arteriosclerosis, thrombosis, and vascular biology vol. 28,7 (2008): 1225-36.</w:t>
            </w:r>
            <w:bookmarkEnd w:id="28"/>
          </w:p>
          <w:p w14:paraId="1B48C670" w14:textId="2B4CB9B2" w:rsidR="00AB2C53" w:rsidRDefault="00AB2C53" w:rsidP="00955AE2">
            <w:pPr>
              <w:numPr>
                <w:ilvl w:val="0"/>
                <w:numId w:val="2"/>
              </w:numPr>
            </w:pPr>
            <w:bookmarkStart w:id="29" w:name="_Ref121586334"/>
            <w:r w:rsidRPr="00AB2C53">
              <w:t>Iqbal, Jahangir et al. Metabolic Syndrome, Dyslipidemia and Regulation of Lipoprotein Metabolism. Current diabetes reviews vol. 14,5 (2018): 427-433.</w:t>
            </w:r>
            <w:bookmarkEnd w:id="29"/>
          </w:p>
          <w:p w14:paraId="51F16FEF" w14:textId="7E6EF559" w:rsidR="000D2BB7" w:rsidRDefault="000D2BB7" w:rsidP="00955AE2">
            <w:pPr>
              <w:numPr>
                <w:ilvl w:val="0"/>
                <w:numId w:val="2"/>
              </w:numPr>
            </w:pPr>
            <w:bookmarkStart w:id="30" w:name="_Ref121586445"/>
            <w:r w:rsidRPr="000D2BB7">
              <w:t xml:space="preserve">Heinecke, Jay W. Lipoprotein oxidation in cardiovascular disease: chief culprit or innocent bystander?. The </w:t>
            </w:r>
            <w:r w:rsidRPr="000D2BB7">
              <w:lastRenderedPageBreak/>
              <w:t>Journal of experimental medicine vol. 203,4 (2006): 813-6.</w:t>
            </w:r>
            <w:bookmarkEnd w:id="30"/>
          </w:p>
          <w:p w14:paraId="365FF4F9" w14:textId="1A923A1A" w:rsidR="000D2BB7" w:rsidRDefault="000D2BB7" w:rsidP="00955AE2">
            <w:pPr>
              <w:numPr>
                <w:ilvl w:val="0"/>
                <w:numId w:val="2"/>
              </w:numPr>
            </w:pPr>
            <w:bookmarkStart w:id="31" w:name="_Ref121586456"/>
            <w:r w:rsidRPr="000D2BB7">
              <w:t>Ivanova, Ekaterina A et al. Small Dense Low-Density Lipoprotein as Biomarker for Atherosclerotic Diseases. Oxidative medicine and cellular longevity vol. 2017 (2017): 1273042.</w:t>
            </w:r>
            <w:bookmarkEnd w:id="31"/>
          </w:p>
          <w:p w14:paraId="1A45C36F" w14:textId="00CA55FE" w:rsidR="000D2BB7" w:rsidRDefault="000D2BB7" w:rsidP="00955AE2">
            <w:pPr>
              <w:numPr>
                <w:ilvl w:val="0"/>
                <w:numId w:val="2"/>
              </w:numPr>
            </w:pPr>
            <w:bookmarkStart w:id="32" w:name="_Ref121586600"/>
            <w:r w:rsidRPr="000D2BB7">
              <w:t>Davidsson, Pia et al. A proteomic study of the apolipoproteins in LDL subclasses in patients with the metabolic syndrome and type 2 diabetes. Journal of lipid research vol. 46,9 (2005): 1999-2006.</w:t>
            </w:r>
            <w:bookmarkEnd w:id="32"/>
          </w:p>
          <w:p w14:paraId="01673E0A" w14:textId="716C1CF0" w:rsidR="000D2BB7" w:rsidRDefault="000D2BB7" w:rsidP="00955AE2">
            <w:pPr>
              <w:numPr>
                <w:ilvl w:val="0"/>
                <w:numId w:val="2"/>
              </w:numPr>
            </w:pPr>
            <w:bookmarkStart w:id="33" w:name="_Ref121586617"/>
            <w:r w:rsidRPr="000D2BB7">
              <w:t>Watanabe, Junji et al. Proteomic profiling following immunoaffinity capture of high-density lipoprotein: association of acute-phase proteins and complement factors with proinflammatory high-density lipoprotein in rheumatoid arthritis. Arthritis and rheumatism vol. 64,6 (2012): 1828-37.</w:t>
            </w:r>
            <w:bookmarkEnd w:id="33"/>
          </w:p>
          <w:p w14:paraId="70C3A866" w14:textId="7ED93637" w:rsidR="008F6B7D" w:rsidRDefault="008F6B7D" w:rsidP="00955AE2">
            <w:pPr>
              <w:numPr>
                <w:ilvl w:val="0"/>
                <w:numId w:val="2"/>
              </w:numPr>
            </w:pPr>
            <w:bookmarkStart w:id="34" w:name="_Ref121586716"/>
            <w:r w:rsidRPr="008F6B7D">
              <w:t>Vaisar, Tomas et al. Shotgun proteomics implicates protease inhibition and complement activation in the antiinflammatory properties of HDL. The Journal of clinical investigation vol. 117,3 (2007): 746-56.</w:t>
            </w:r>
            <w:bookmarkEnd w:id="34"/>
          </w:p>
          <w:p w14:paraId="1D2035B0" w14:textId="585A698B" w:rsidR="008F6B7D" w:rsidRDefault="008F6B7D" w:rsidP="00955AE2">
            <w:pPr>
              <w:numPr>
                <w:ilvl w:val="0"/>
                <w:numId w:val="2"/>
              </w:numPr>
            </w:pPr>
            <w:bookmarkStart w:id="35" w:name="_Ref121586950"/>
            <w:r w:rsidRPr="008F6B7D">
              <w:t>Vaisar, Tomás et al. HDL in humans with cardiovascular disease exhibits a proteomic signature. Clinica chimica acta; international journal of clinical chemistry vol. 411,13-14 (2010): 972-9.</w:t>
            </w:r>
            <w:bookmarkEnd w:id="35"/>
          </w:p>
          <w:p w14:paraId="77B85DDA" w14:textId="6B0A6327" w:rsidR="008F6B7D" w:rsidRDefault="008F6B7D" w:rsidP="00955AE2">
            <w:pPr>
              <w:numPr>
                <w:ilvl w:val="0"/>
                <w:numId w:val="2"/>
              </w:numPr>
            </w:pPr>
            <w:bookmarkStart w:id="36" w:name="_Ref121586875"/>
            <w:r w:rsidRPr="008F6B7D">
              <w:t>Alwaili, Khalid et al. The HDL proteome in acute coronary syndromes shifts to an inflammatory profile. Biochimica et biophysica acta vol. 1821,3 (2012): 405-15.</w:t>
            </w:r>
            <w:bookmarkEnd w:id="36"/>
          </w:p>
          <w:p w14:paraId="76F567E2" w14:textId="50480100" w:rsidR="00FC35F9" w:rsidRDefault="00FC35F9" w:rsidP="00955AE2">
            <w:pPr>
              <w:numPr>
                <w:ilvl w:val="0"/>
                <w:numId w:val="2"/>
              </w:numPr>
            </w:pPr>
            <w:bookmarkStart w:id="37" w:name="_Ref121587016"/>
            <w:r w:rsidRPr="00FC35F9">
              <w:t>Riwanto, Meliana et al. Altered activation of endothelial anti- and proapoptotic pathways by high-density lipoprotein from patients with coronary artery disease: role of high-density lipoprotein-proteome remodeling. Circulation vol. 127,8 (2013): 891-904.</w:t>
            </w:r>
            <w:bookmarkEnd w:id="37"/>
          </w:p>
          <w:p w14:paraId="3F9F3453" w14:textId="47118AC0" w:rsidR="00FC35F9" w:rsidRDefault="00FC35F9" w:rsidP="00955AE2">
            <w:pPr>
              <w:numPr>
                <w:ilvl w:val="0"/>
                <w:numId w:val="2"/>
              </w:numPr>
            </w:pPr>
            <w:bookmarkStart w:id="38" w:name="_Ref121587081"/>
            <w:r w:rsidRPr="00FC35F9">
              <w:t>Boon, James et al. Ceramides contained in LDL are elevated in type 2 diabetes and promote inflammation and skeletal muscle insulin resistance. Diabetes vol. 62,2 (2013): 401-10.</w:t>
            </w:r>
            <w:bookmarkEnd w:id="38"/>
          </w:p>
          <w:p w14:paraId="59A72B4B" w14:textId="5F29F101" w:rsidR="00FC35F9" w:rsidRDefault="00FC35F9" w:rsidP="00955AE2">
            <w:pPr>
              <w:numPr>
                <w:ilvl w:val="0"/>
                <w:numId w:val="2"/>
              </w:numPr>
            </w:pPr>
            <w:bookmarkStart w:id="39" w:name="_Ref121587145"/>
            <w:r w:rsidRPr="00FC35F9">
              <w:t>Holčapek, Michal et al. Lipidomic analysis of plasma, erythrocytes and lipoprotein fractions of cardiovascular disease patients using UHPLC/MS, MALDI-MS and multivariate data analysis. Journal of chromatography. B, Analytical technologies in the biomedical and life sciences vol. 990 (2015): 52-63.</w:t>
            </w:r>
            <w:bookmarkEnd w:id="39"/>
          </w:p>
          <w:p w14:paraId="7D34BF99" w14:textId="5E51EB67" w:rsidR="0071442E" w:rsidRDefault="005C4AA3" w:rsidP="0071442E">
            <w:pPr>
              <w:numPr>
                <w:ilvl w:val="0"/>
                <w:numId w:val="2"/>
              </w:numPr>
            </w:pPr>
            <w:bookmarkStart w:id="40" w:name="_Ref121587271"/>
            <w:r w:rsidRPr="00AE2F19">
              <w:t>Xie, L., et al. Training and validation of a deep learning architecture for the automatic analysis of coronary angiography. Eurointervention: Journal of Europcr in Collaboration with the Working Group on Interventional Cardiology of the European Society of Cardiology 17.1 (2021): 32-40.</w:t>
            </w:r>
            <w:bookmarkEnd w:id="5"/>
            <w:bookmarkEnd w:id="40"/>
          </w:p>
          <w:p w14:paraId="6BA74B3D" w14:textId="04D5BFB9" w:rsidR="0071442E" w:rsidRDefault="0071442E" w:rsidP="0071442E">
            <w:pPr>
              <w:numPr>
                <w:ilvl w:val="0"/>
                <w:numId w:val="2"/>
              </w:numPr>
            </w:pPr>
            <w:bookmarkStart w:id="41" w:name="_Ref121565470"/>
            <w:r w:rsidRPr="0040052A">
              <w:t>Kittel-Schneider, Sarah, et al. Proteomic profiling as a diagnostic biomarker for discriminating between bipolar and unipolar depression. Frontiers in psychiatry 11 (2020): 189.</w:t>
            </w:r>
            <w:bookmarkEnd w:id="41"/>
          </w:p>
          <w:p w14:paraId="0BFE4A57" w14:textId="120511A6" w:rsidR="0071442E" w:rsidRDefault="0071442E" w:rsidP="0071442E">
            <w:pPr>
              <w:numPr>
                <w:ilvl w:val="0"/>
                <w:numId w:val="2"/>
              </w:numPr>
            </w:pPr>
            <w:bookmarkStart w:id="42" w:name="_Ref121565644"/>
            <w:r w:rsidRPr="005E6489">
              <w:t>Kharb, Rupsi, et al. Plasma proteome profiling of coronary artery disease patients: downregulation of transthyretin—an important event. Mediators of inflammation 2020 (2020).</w:t>
            </w:r>
            <w:bookmarkEnd w:id="42"/>
          </w:p>
          <w:p w14:paraId="3576A3BA" w14:textId="77777777" w:rsidR="0071442E" w:rsidRDefault="0071442E" w:rsidP="0071442E">
            <w:pPr>
              <w:numPr>
                <w:ilvl w:val="0"/>
                <w:numId w:val="2"/>
              </w:numPr>
            </w:pPr>
            <w:bookmarkStart w:id="43" w:name="_Ref121566564"/>
            <w:r w:rsidRPr="00EC114C">
              <w:t>Liang LW, Raita Y, Hasegawa K, et al. Proteomics profiling reveals a distinct high-risk molecular subtype of hypertrophic cardiomyopathy. Heart (British Cardiac Society). 2022 Oct;108(22):1807-1814. DOI: 10.1136/heartjnl-2021-320729. PMID: 35351822.</w:t>
            </w:r>
            <w:bookmarkEnd w:id="43"/>
          </w:p>
          <w:p w14:paraId="2373F249" w14:textId="1EC0039B" w:rsidR="0071442E" w:rsidRDefault="0071442E" w:rsidP="0071442E">
            <w:pPr>
              <w:numPr>
                <w:ilvl w:val="0"/>
                <w:numId w:val="2"/>
              </w:numPr>
            </w:pPr>
            <w:bookmarkStart w:id="44" w:name="_Ref121574038"/>
            <w:r w:rsidRPr="00A23E8B">
              <w:rPr>
                <w:rFonts w:hint="eastAsia"/>
              </w:rPr>
              <w:t>Cauwenberghs, Nicholas, et al. Proteomic profiling for detection of early</w:t>
            </w:r>
            <w:r w:rsidRPr="00A23E8B">
              <w:rPr>
                <w:rFonts w:hint="eastAsia"/>
              </w:rPr>
              <w:t>‐</w:t>
            </w:r>
            <w:r w:rsidRPr="00A23E8B">
              <w:rPr>
                <w:rFonts w:hint="eastAsia"/>
              </w:rPr>
              <w:t>stage heart failure in the community. ESC heart failure 8.4 (2021): 2928-2939.</w:t>
            </w:r>
            <w:bookmarkEnd w:id="44"/>
          </w:p>
          <w:p w14:paraId="32229A96" w14:textId="77777777" w:rsidR="004B7F82" w:rsidRDefault="004B7F82" w:rsidP="0071442E">
            <w:pPr>
              <w:numPr>
                <w:ilvl w:val="0"/>
                <w:numId w:val="2"/>
              </w:numPr>
            </w:pPr>
            <w:bookmarkStart w:id="45" w:name="_Ref121575053"/>
            <w:r w:rsidRPr="0003293E">
              <w:t>Cheng, R., Wang, L., Le, S. et al. A randomized controlled trial for response of microbiome network to exercise and diet intervention in patients with nonalcoholic fatty liver disease. Nat Commun 13, 2555 (2022).</w:t>
            </w:r>
            <w:bookmarkEnd w:id="45"/>
          </w:p>
          <w:p w14:paraId="74912B94" w14:textId="77777777" w:rsidR="0071442E" w:rsidRDefault="004B7F82" w:rsidP="00CB731B">
            <w:pPr>
              <w:numPr>
                <w:ilvl w:val="0"/>
                <w:numId w:val="2"/>
              </w:numPr>
            </w:pPr>
            <w:bookmarkStart w:id="46" w:name="_Ref121576663"/>
            <w:r w:rsidRPr="004B7F82">
              <w:t>Bhosale, S.D., Moulder, R., Venäläinen, M.S. et al. Serum Proteomic Profiling to Identify Biomarkers of Premature Carotid Atherosclerosis. Sci Rep 8, 9209 (2018).</w:t>
            </w:r>
            <w:bookmarkEnd w:id="46"/>
          </w:p>
          <w:p w14:paraId="0041CAB9" w14:textId="77777777" w:rsidR="00CB731B" w:rsidRDefault="00CB731B" w:rsidP="00CB731B"/>
          <w:p w14:paraId="5B550EA3" w14:textId="2D6CE6AA" w:rsidR="00CB731B" w:rsidRDefault="00CB731B" w:rsidP="00CB731B"/>
          <w:p w14:paraId="45D9DEE6" w14:textId="77777777" w:rsidR="00CC7012" w:rsidRDefault="00CC7012" w:rsidP="00CB731B">
            <w:pPr>
              <w:rPr>
                <w:rFonts w:hint="eastAsia"/>
              </w:rPr>
            </w:pPr>
          </w:p>
          <w:p w14:paraId="691F678B" w14:textId="77777777" w:rsidR="00CB731B" w:rsidRDefault="00CB731B" w:rsidP="00CB731B"/>
          <w:p w14:paraId="74D421A6" w14:textId="77777777" w:rsidR="00CB731B" w:rsidRDefault="00CB731B" w:rsidP="00CB731B">
            <w:pPr>
              <w:rPr>
                <w:rFonts w:hint="eastAsia"/>
              </w:rPr>
            </w:pPr>
          </w:p>
        </w:tc>
      </w:tr>
    </w:tbl>
    <w:p w14:paraId="0CC2D957" w14:textId="77777777" w:rsidR="00CD0D06" w:rsidRDefault="00CD0D06" w:rsidP="0002115B">
      <w:pPr>
        <w:rPr>
          <w:rFonts w:ascii="黑体" w:eastAsia="黑体" w:hint="eastAsia"/>
          <w:bCs/>
          <w:sz w:val="30"/>
          <w:szCs w:val="30"/>
        </w:rPr>
      </w:pPr>
      <w:r>
        <w:rPr>
          <w:rFonts w:ascii="黑体" w:eastAsia="黑体" w:hint="eastAsia"/>
          <w:bCs/>
          <w:sz w:val="30"/>
          <w:szCs w:val="30"/>
        </w:rPr>
        <w:lastRenderedPageBreak/>
        <w:t>二</w:t>
      </w:r>
      <w:r w:rsidRPr="00B04D39">
        <w:rPr>
          <w:rFonts w:ascii="黑体" w:eastAsia="黑体" w:hint="eastAsia"/>
          <w:bCs/>
          <w:sz w:val="30"/>
          <w:szCs w:val="30"/>
        </w:rPr>
        <w:t>．已取得的与论文研究</w:t>
      </w:r>
      <w:r>
        <w:rPr>
          <w:rFonts w:ascii="黑体" w:eastAsia="黑体" w:hint="eastAsia"/>
          <w:bCs/>
          <w:sz w:val="30"/>
          <w:szCs w:val="30"/>
        </w:rPr>
        <w:t>内容</w:t>
      </w:r>
      <w:r w:rsidRPr="00B04D39">
        <w:rPr>
          <w:rFonts w:ascii="黑体" w:eastAsia="黑体" w:hint="eastAsia"/>
          <w:bCs/>
          <w:sz w:val="30"/>
          <w:szCs w:val="30"/>
        </w:rPr>
        <w:t>相关的成果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CD0D06" w14:paraId="0B7263C3" w14:textId="77777777" w:rsidTr="00E73EF0">
        <w:tblPrEx>
          <w:tblCellMar>
            <w:top w:w="0" w:type="dxa"/>
            <w:bottom w:w="0" w:type="dxa"/>
          </w:tblCellMar>
        </w:tblPrEx>
        <w:trPr>
          <w:trHeight w:val="5911"/>
        </w:trPr>
        <w:tc>
          <w:tcPr>
            <w:tcW w:w="9648" w:type="dxa"/>
          </w:tcPr>
          <w:p w14:paraId="2A1890A9" w14:textId="77777777" w:rsidR="00CD0D06" w:rsidRDefault="00CD0D06" w:rsidP="00E73EF0">
            <w:pPr>
              <w:rPr>
                <w:rFonts w:hint="eastAsia"/>
              </w:rPr>
            </w:pPr>
            <w:r>
              <w:rPr>
                <w:rFonts w:hint="eastAsia"/>
              </w:rPr>
              <w:t>已发表或被接收发表的文章目录或其它相关研究成果。</w:t>
            </w:r>
          </w:p>
        </w:tc>
      </w:tr>
    </w:tbl>
    <w:p w14:paraId="3E69E471"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三</w:t>
      </w:r>
      <w:r w:rsidR="0002115B" w:rsidRPr="00B04D39">
        <w:rPr>
          <w:rFonts w:ascii="黑体" w:eastAsia="黑体" w:hint="eastAsia"/>
          <w:bCs/>
          <w:sz w:val="30"/>
          <w:szCs w:val="30"/>
        </w:rPr>
        <w:t>．研究内容和研究方</w:t>
      </w:r>
      <w:r w:rsidR="00B04D39">
        <w:rPr>
          <w:rFonts w:ascii="黑体" w:eastAsia="黑体" w:hint="eastAsia"/>
          <w:bCs/>
          <w:sz w:val="30"/>
          <w:szCs w:val="30"/>
        </w:rPr>
        <w:t>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460DDCBF" w14:textId="77777777">
        <w:tblPrEx>
          <w:tblCellMar>
            <w:top w:w="0" w:type="dxa"/>
            <w:bottom w:w="0" w:type="dxa"/>
          </w:tblCellMar>
        </w:tblPrEx>
        <w:trPr>
          <w:trHeight w:val="6681"/>
        </w:trPr>
        <w:tc>
          <w:tcPr>
            <w:tcW w:w="5000" w:type="pct"/>
          </w:tcPr>
          <w:p w14:paraId="7F6D8A27" w14:textId="77777777" w:rsidR="0002115B" w:rsidRDefault="0002115B" w:rsidP="0002115B">
            <w:pPr>
              <w:rPr>
                <w:rFonts w:hint="eastAsia"/>
              </w:rPr>
            </w:pPr>
            <w:r>
              <w:rPr>
                <w:rFonts w:hint="eastAsia"/>
              </w:rPr>
              <w:t>主要研究内容及预期成果，拟采用的研究方法、技术路线、实验方案的可行性分析。</w:t>
            </w:r>
          </w:p>
          <w:p w14:paraId="285A08D5" w14:textId="77777777" w:rsidR="00420F1E" w:rsidRDefault="00420F1E" w:rsidP="00420F1E">
            <w:pPr>
              <w:spacing w:beforeLines="100" w:before="312" w:afterLines="100" w:after="312"/>
              <w:rPr>
                <w:b/>
                <w:bCs/>
                <w:sz w:val="24"/>
                <w:szCs w:val="32"/>
              </w:rPr>
            </w:pPr>
            <w:r w:rsidRPr="00420F1E">
              <w:rPr>
                <w:rFonts w:hint="eastAsia"/>
                <w:b/>
                <w:bCs/>
                <w:sz w:val="24"/>
                <w:szCs w:val="32"/>
              </w:rPr>
              <w:t>研究内容</w:t>
            </w:r>
          </w:p>
          <w:p w14:paraId="2111A73A" w14:textId="77777777" w:rsidR="00420F1E" w:rsidRDefault="00420F1E" w:rsidP="00BE0117">
            <w:pPr>
              <w:spacing w:line="360" w:lineRule="exact"/>
              <w:ind w:firstLineChars="200" w:firstLine="420"/>
            </w:pPr>
            <w:r w:rsidRPr="00BE0117">
              <w:rPr>
                <w:rFonts w:hint="eastAsia"/>
              </w:rPr>
              <w:t>本研究</w:t>
            </w:r>
            <w:r w:rsidR="00CB731B">
              <w:rPr>
                <w:rFonts w:hint="eastAsia"/>
              </w:rPr>
              <w:t>与湘雅二院和上海分子细胞卓越中心合作进行，</w:t>
            </w:r>
            <w:r w:rsidR="00CB731B" w:rsidRPr="00CB731B">
              <w:rPr>
                <w:rFonts w:hint="eastAsia"/>
              </w:rPr>
              <w:t>湘雅二院收集病人，采集血浆，做出临床诊断，对病人进行随访，上海分子细胞卓越中心对血浆样本进行高精度的分子定量，</w:t>
            </w:r>
            <w:r w:rsidR="00CB731B">
              <w:rPr>
                <w:rFonts w:hint="eastAsia"/>
              </w:rPr>
              <w:t>我们</w:t>
            </w:r>
            <w:r w:rsidR="00BE0117">
              <w:rPr>
                <w:rFonts w:hint="eastAsia"/>
              </w:rPr>
              <w:t>旨在从患者的高分辨率血浆脂蛋白成分层面对心血管疾病进行分析，以发现对诊断和预后具有良好效果的生物标记物，与宏观层面的冠脉造影等传统指标建立关联</w:t>
            </w:r>
            <w:r w:rsidR="004C4023">
              <w:rPr>
                <w:rFonts w:hint="eastAsia"/>
              </w:rPr>
              <w:t>，从而为临床治疗提供更多的依据，帮助心血管疾病的早期诊断与治疗，降低心血管疾病发生严重事件的几率。主要研究内容包括：</w:t>
            </w:r>
          </w:p>
          <w:p w14:paraId="3D49195D" w14:textId="77777777" w:rsidR="004C4023" w:rsidRDefault="00CB731B" w:rsidP="00CB731B">
            <w:pPr>
              <w:numPr>
                <w:ilvl w:val="0"/>
                <w:numId w:val="3"/>
              </w:numPr>
              <w:spacing w:line="360" w:lineRule="exact"/>
            </w:pPr>
            <w:r w:rsidRPr="00CB731B">
              <w:rPr>
                <w:rFonts w:hint="eastAsia"/>
              </w:rPr>
              <w:t>心血管疾病微观层面的特征发现</w:t>
            </w:r>
            <w:r>
              <w:rPr>
                <w:rFonts w:hint="eastAsia"/>
              </w:rPr>
              <w:t>。一般而言，高密度脂蛋白被称认为是好的胆固醇，但近来的研究逐渐对这一观点提出了异议，而是</w:t>
            </w:r>
            <w:r>
              <w:rPr>
                <w:rFonts w:hint="eastAsia"/>
              </w:rPr>
              <w:t>HDL</w:t>
            </w:r>
            <w:r>
              <w:rPr>
                <w:rFonts w:hint="eastAsia"/>
              </w:rPr>
              <w:t>中蛋白质和脂质的组成与</w:t>
            </w:r>
            <w:r>
              <w:rPr>
                <w:rFonts w:hint="eastAsia"/>
              </w:rPr>
              <w:t>HDL</w:t>
            </w:r>
            <w:r>
              <w:rPr>
                <w:rFonts w:hint="eastAsia"/>
              </w:rPr>
              <w:t>的功能密切相关。对不同的临床组进行差异分析，发现微观层面与疾病关联密切的特征。</w:t>
            </w:r>
          </w:p>
          <w:p w14:paraId="385ECE97" w14:textId="77777777" w:rsidR="00CB731B" w:rsidRPr="00CB731B" w:rsidRDefault="00CB731B" w:rsidP="00CB731B">
            <w:pPr>
              <w:numPr>
                <w:ilvl w:val="0"/>
                <w:numId w:val="3"/>
              </w:numPr>
              <w:spacing w:line="360" w:lineRule="exact"/>
            </w:pPr>
            <w:r w:rsidRPr="00CB731B">
              <w:rPr>
                <w:rFonts w:hint="eastAsia"/>
              </w:rPr>
              <w:t>建立微观层面与宏观临床指标的关联</w:t>
            </w:r>
            <w:r>
              <w:rPr>
                <w:rFonts w:hint="eastAsia"/>
              </w:rPr>
              <w:t>。血脂、心肌酶等是临床上常用的用来诊断心血管的指标，冠脉造影是冠心病诊断的金标准，终点事件是评估患者预后的重要标准，</w:t>
            </w:r>
            <w:r>
              <w:rPr>
                <w:rFonts w:hint="eastAsia"/>
              </w:rPr>
              <w:t>CEC</w:t>
            </w:r>
            <w:r>
              <w:rPr>
                <w:rFonts w:hint="eastAsia"/>
              </w:rPr>
              <w:t>是常用的替代终点。利用上一步得到的微观层面的分子特征，通过多因素分析等统计学方法，建立为关于宏观指标的关联。</w:t>
            </w:r>
          </w:p>
          <w:p w14:paraId="28284D79" w14:textId="77777777" w:rsidR="00CB731B" w:rsidRPr="00BE0117" w:rsidRDefault="00CB731B" w:rsidP="00CB731B">
            <w:pPr>
              <w:numPr>
                <w:ilvl w:val="0"/>
                <w:numId w:val="3"/>
              </w:numPr>
              <w:spacing w:line="360" w:lineRule="exact"/>
              <w:rPr>
                <w:rFonts w:hint="eastAsia"/>
              </w:rPr>
            </w:pPr>
            <w:r>
              <w:rPr>
                <w:rFonts w:hint="eastAsia"/>
              </w:rPr>
              <w:t>使用机器学习方法</w:t>
            </w:r>
            <w:r w:rsidRPr="00CB731B">
              <w:rPr>
                <w:rFonts w:hint="eastAsia"/>
              </w:rPr>
              <w:t>构建诊断模型，评估样本健康状况及预后</w:t>
            </w:r>
            <w:r>
              <w:rPr>
                <w:rFonts w:hint="eastAsia"/>
              </w:rPr>
              <w:t>。建立两个分类模型，第一个是用于判断样本是否是病人，第二个用于判断疾病的严重性，最后由两个模型综合给出诊断结果。利用医生给出的临床诊断，可以学习高精度的分子信息与临床的潜在关系，分析预测临</w:t>
            </w:r>
            <w:r>
              <w:rPr>
                <w:rFonts w:hint="eastAsia"/>
              </w:rPr>
              <w:lastRenderedPageBreak/>
              <w:t>床严重性，并基于模型给出潜在的治疗方向，给心血管疾病的治疗发展起到一定的指导作用。</w:t>
            </w:r>
          </w:p>
          <w:p w14:paraId="2D30F3E6" w14:textId="77777777" w:rsidR="00420F1E" w:rsidRDefault="00420F1E" w:rsidP="00420F1E">
            <w:pPr>
              <w:spacing w:beforeLines="100" w:before="312" w:afterLines="100" w:after="312"/>
              <w:rPr>
                <w:b/>
                <w:bCs/>
                <w:sz w:val="24"/>
                <w:szCs w:val="32"/>
              </w:rPr>
            </w:pPr>
            <w:r w:rsidRPr="00420F1E">
              <w:rPr>
                <w:rFonts w:hint="eastAsia"/>
                <w:b/>
                <w:bCs/>
                <w:sz w:val="24"/>
                <w:szCs w:val="32"/>
              </w:rPr>
              <w:t>预期成果</w:t>
            </w:r>
          </w:p>
          <w:p w14:paraId="4A098955" w14:textId="77777777" w:rsidR="00CB731B" w:rsidRDefault="00CB731B" w:rsidP="00CB731B">
            <w:pPr>
              <w:numPr>
                <w:ilvl w:val="0"/>
                <w:numId w:val="4"/>
              </w:numPr>
              <w:spacing w:line="360" w:lineRule="exact"/>
            </w:pPr>
            <w:r>
              <w:rPr>
                <w:rFonts w:hint="eastAsia"/>
              </w:rPr>
              <w:t>设计一套数据处理流程，接收高精度的分子定量信息，建立分子网络，并分析出其中的关键特征。</w:t>
            </w:r>
            <w:r>
              <w:t xml:space="preserve"> </w:t>
            </w:r>
          </w:p>
          <w:p w14:paraId="6AE6665B" w14:textId="77777777" w:rsidR="00CB731B" w:rsidRDefault="00CB731B" w:rsidP="00CB731B">
            <w:pPr>
              <w:numPr>
                <w:ilvl w:val="0"/>
                <w:numId w:val="4"/>
              </w:numPr>
              <w:spacing w:line="360" w:lineRule="exact"/>
            </w:pPr>
            <w:r>
              <w:rPr>
                <w:rFonts w:hint="eastAsia"/>
              </w:rPr>
              <w:t>基于不同的临床指标，结合不同的分析方法，为临床指标与高精度分子定量建立关联，关联性可用与生物学实验验证或得到生物学的支持。</w:t>
            </w:r>
          </w:p>
          <w:p w14:paraId="23F1A127" w14:textId="77777777" w:rsidR="00CB731B" w:rsidRPr="00CB731B" w:rsidRDefault="00CB731B" w:rsidP="00CB731B">
            <w:pPr>
              <w:numPr>
                <w:ilvl w:val="0"/>
                <w:numId w:val="4"/>
              </w:numPr>
              <w:spacing w:line="360" w:lineRule="exact"/>
              <w:rPr>
                <w:rFonts w:hint="eastAsia"/>
              </w:rPr>
            </w:pPr>
            <w:r>
              <w:rPr>
                <w:rFonts w:hint="eastAsia"/>
              </w:rPr>
              <w:t>构建机器学习模型，根据个体的高精度分子定量信息，预测病人的心血管健康与预后情况，为临床诊断与治疗方案的选择提供一定指导。</w:t>
            </w:r>
          </w:p>
          <w:p w14:paraId="07C024D2" w14:textId="77777777" w:rsidR="00420F1E" w:rsidRDefault="00420F1E" w:rsidP="00420F1E">
            <w:pPr>
              <w:spacing w:beforeLines="100" w:before="312" w:afterLines="100" w:after="312"/>
              <w:rPr>
                <w:b/>
                <w:bCs/>
                <w:sz w:val="24"/>
                <w:szCs w:val="32"/>
              </w:rPr>
            </w:pPr>
            <w:r w:rsidRPr="00420F1E">
              <w:rPr>
                <w:rFonts w:hint="eastAsia"/>
                <w:b/>
                <w:bCs/>
                <w:sz w:val="24"/>
                <w:szCs w:val="32"/>
              </w:rPr>
              <w:t>研究方法</w:t>
            </w:r>
          </w:p>
          <w:p w14:paraId="715142FC" w14:textId="77777777" w:rsidR="00CB731B" w:rsidRDefault="00CB731B" w:rsidP="00CB731B">
            <w:pPr>
              <w:spacing w:line="360" w:lineRule="exact"/>
              <w:ind w:firstLineChars="200" w:firstLine="420"/>
            </w:pPr>
            <w:r w:rsidRPr="00CB731B">
              <w:rPr>
                <w:rFonts w:hint="eastAsia"/>
              </w:rPr>
              <w:t>我们采用的</w:t>
            </w:r>
            <w:r>
              <w:rPr>
                <w:rFonts w:hint="eastAsia"/>
              </w:rPr>
              <w:t>蛋白质与脂质组学的相关生物学信息学方法展开研究，利用高精度的分子定量信息构建生物分子网络，使用机器学习模型学习高精度分子定量信息蕴含的心血管相关疾病特征。研究方法结合理论分析与实验验证，首先通过分析，明确研究的目标以及所面临的挑战，根据相应的理论知识选择一批方法到候选方法集合。通过实验的进行，验证各个方法的实际效果和可行性，分析效果与理论假设一致或不一致的原因，不断对方法做出改进，并决定最终要采用的方法。</w:t>
            </w:r>
          </w:p>
          <w:p w14:paraId="5583AE50" w14:textId="77777777" w:rsidR="00CB731B" w:rsidRPr="00CB731B" w:rsidRDefault="00CB731B" w:rsidP="00CB731B">
            <w:pPr>
              <w:spacing w:line="360" w:lineRule="exact"/>
              <w:ind w:firstLineChars="200" w:firstLine="420"/>
              <w:rPr>
                <w:rFonts w:hint="eastAsia"/>
              </w:rPr>
            </w:pPr>
            <w:r>
              <w:rPr>
                <w:rFonts w:hint="eastAsia"/>
              </w:rPr>
              <w:t>大致工作流程是：数据获取</w:t>
            </w:r>
            <w:r>
              <w:rPr>
                <w:rFonts w:hint="eastAsia"/>
              </w:rPr>
              <w:t>-</w:t>
            </w:r>
            <w:r>
              <w:t>&gt;</w:t>
            </w:r>
            <w:r>
              <w:rPr>
                <w:rFonts w:hint="eastAsia"/>
              </w:rPr>
              <w:t>数据预处理</w:t>
            </w:r>
            <w:r>
              <w:rPr>
                <w:rFonts w:hint="eastAsia"/>
              </w:rPr>
              <w:t>-</w:t>
            </w:r>
            <w:r>
              <w:t>&gt;</w:t>
            </w:r>
            <w:r>
              <w:rPr>
                <w:rFonts w:hint="eastAsia"/>
              </w:rPr>
              <w:t>特征提取与分析</w:t>
            </w:r>
            <w:r>
              <w:rPr>
                <w:rFonts w:hint="eastAsia"/>
              </w:rPr>
              <w:t>-</w:t>
            </w:r>
            <w:r>
              <w:t>&gt;</w:t>
            </w:r>
            <w:r>
              <w:rPr>
                <w:rFonts w:hint="eastAsia"/>
              </w:rPr>
              <w:t>分子网络构建</w:t>
            </w:r>
            <w:r>
              <w:rPr>
                <w:rFonts w:hint="eastAsia"/>
              </w:rPr>
              <w:t>-&gt;</w:t>
            </w:r>
            <w:r>
              <w:rPr>
                <w:rFonts w:hint="eastAsia"/>
              </w:rPr>
              <w:t>基于分子网络的结果分析</w:t>
            </w:r>
            <w:r>
              <w:rPr>
                <w:rFonts w:hint="eastAsia"/>
              </w:rPr>
              <w:t>-</w:t>
            </w:r>
            <w:r>
              <w:t>&gt;</w:t>
            </w:r>
            <w:r>
              <w:rPr>
                <w:rFonts w:hint="eastAsia"/>
              </w:rPr>
              <w:t>进行诊断与预后。</w:t>
            </w:r>
          </w:p>
          <w:p w14:paraId="37C31B24" w14:textId="091F6322" w:rsidR="00420F1E" w:rsidRDefault="00420F1E" w:rsidP="00420F1E">
            <w:pPr>
              <w:spacing w:beforeLines="100" w:before="312" w:afterLines="100" w:after="312"/>
              <w:rPr>
                <w:b/>
                <w:bCs/>
                <w:sz w:val="24"/>
                <w:szCs w:val="32"/>
              </w:rPr>
            </w:pPr>
            <w:r w:rsidRPr="00420F1E">
              <w:rPr>
                <w:rFonts w:hint="eastAsia"/>
                <w:b/>
                <w:bCs/>
                <w:sz w:val="24"/>
                <w:szCs w:val="32"/>
              </w:rPr>
              <w:t>技术路线</w:t>
            </w:r>
          </w:p>
          <w:p w14:paraId="142AB591" w14:textId="7A9663C7" w:rsidR="00D30560" w:rsidRDefault="00A3597A" w:rsidP="00A3597A">
            <w:pPr>
              <w:numPr>
                <w:ilvl w:val="0"/>
                <w:numId w:val="7"/>
              </w:numPr>
              <w:spacing w:line="360" w:lineRule="exact"/>
            </w:pPr>
            <w:r w:rsidRPr="00A3597A">
              <w:rPr>
                <w:rFonts w:hint="eastAsia"/>
              </w:rPr>
              <w:t>数据获取</w:t>
            </w:r>
          </w:p>
          <w:p w14:paraId="767ED136" w14:textId="22DF50E2" w:rsidR="00A3597A" w:rsidRDefault="00FA229A" w:rsidP="00A3597A">
            <w:pPr>
              <w:spacing w:line="360" w:lineRule="exact"/>
              <w:ind w:left="1140"/>
            </w:pPr>
            <w:r>
              <w:rPr>
                <w:rFonts w:hint="eastAsia"/>
              </w:rPr>
              <w:t>数据来源于湘雅二院</w:t>
            </w:r>
            <w:r w:rsidR="004172E4">
              <w:rPr>
                <w:rFonts w:hint="eastAsia"/>
              </w:rPr>
              <w:t>的</w:t>
            </w:r>
            <w:r w:rsidR="00AE5B0E">
              <w:rPr>
                <w:rFonts w:hint="eastAsia"/>
              </w:rPr>
              <w:t>临床</w:t>
            </w:r>
            <w:r>
              <w:rPr>
                <w:rFonts w:hint="eastAsia"/>
              </w:rPr>
              <w:t>诊断</w:t>
            </w:r>
            <w:r w:rsidR="00AE5B0E">
              <w:rPr>
                <w:rFonts w:hint="eastAsia"/>
              </w:rPr>
              <w:t>和</w:t>
            </w:r>
            <w:r>
              <w:rPr>
                <w:rFonts w:hint="eastAsia"/>
              </w:rPr>
              <w:t>随访和上海分子细胞卓越中心对血浆脂蛋白的高精度定量。</w:t>
            </w:r>
          </w:p>
          <w:p w14:paraId="2F6142BE" w14:textId="3953E849" w:rsidR="00AE5B0E" w:rsidRDefault="00AE5B0E" w:rsidP="00A3597A">
            <w:pPr>
              <w:spacing w:line="360" w:lineRule="exact"/>
              <w:ind w:left="1140"/>
            </w:pPr>
            <w:r>
              <w:rPr>
                <w:rFonts w:hint="eastAsia"/>
              </w:rPr>
              <w:t>临床诊断包含：</w:t>
            </w:r>
            <w:r w:rsidR="0004421A">
              <w:rPr>
                <w:rFonts w:hint="eastAsia"/>
              </w:rPr>
              <w:t>诊断疾病，冠脉造影</w:t>
            </w:r>
            <w:r w:rsidR="00072E58">
              <w:rPr>
                <w:rFonts w:hint="eastAsia"/>
              </w:rPr>
              <w:t>结果和</w:t>
            </w:r>
            <w:r w:rsidR="0004421A">
              <w:rPr>
                <w:rFonts w:hint="eastAsia"/>
              </w:rPr>
              <w:t>评分，</w:t>
            </w:r>
            <w:r w:rsidR="00BC5815">
              <w:rPr>
                <w:rFonts w:hint="eastAsia"/>
              </w:rPr>
              <w:t>性别</w:t>
            </w:r>
            <w:r w:rsidR="00457520">
              <w:rPr>
                <w:rFonts w:hint="eastAsia"/>
              </w:rPr>
              <w:t>年龄，</w:t>
            </w:r>
            <w:r w:rsidR="00375761">
              <w:rPr>
                <w:rFonts w:hint="eastAsia"/>
              </w:rPr>
              <w:t>发病时间，</w:t>
            </w:r>
            <w:r w:rsidR="00375761">
              <w:rPr>
                <w:rFonts w:hint="eastAsia"/>
              </w:rPr>
              <w:t>HDL-C</w:t>
            </w:r>
            <w:r w:rsidR="00375761">
              <w:rPr>
                <w:rFonts w:hint="eastAsia"/>
              </w:rPr>
              <w:t>，</w:t>
            </w:r>
            <w:r w:rsidR="00375761">
              <w:rPr>
                <w:rFonts w:hint="eastAsia"/>
              </w:rPr>
              <w:t>LDL-C</w:t>
            </w:r>
            <w:r w:rsidR="00072E58">
              <w:rPr>
                <w:rFonts w:hint="eastAsia"/>
              </w:rPr>
              <w:t>，伴随疾病等。</w:t>
            </w:r>
          </w:p>
          <w:p w14:paraId="5D28C82C" w14:textId="134F0FED" w:rsidR="00072E58" w:rsidRDefault="00072E58" w:rsidP="00A3597A">
            <w:pPr>
              <w:spacing w:line="360" w:lineRule="exact"/>
              <w:ind w:left="1140"/>
            </w:pPr>
            <w:r>
              <w:rPr>
                <w:rFonts w:hint="eastAsia"/>
              </w:rPr>
              <w:t>随访信息包括：有无心血管事件及心血管事件发生时间。</w:t>
            </w:r>
          </w:p>
          <w:p w14:paraId="5B22A819" w14:textId="4EE00F89" w:rsidR="00072E58" w:rsidRDefault="00072E58" w:rsidP="00A3597A">
            <w:pPr>
              <w:spacing w:line="360" w:lineRule="exact"/>
              <w:ind w:left="1140"/>
            </w:pPr>
            <w:r>
              <w:rPr>
                <w:rFonts w:hint="eastAsia"/>
              </w:rPr>
              <w:t>高精度定量包括：</w:t>
            </w:r>
            <w:r w:rsidR="00CD5EE2">
              <w:rPr>
                <w:rFonts w:hint="eastAsia"/>
              </w:rPr>
              <w:t>高密度脂蛋白中脂质分子和蛋白质分子在</w:t>
            </w:r>
            <w:r w:rsidR="00BC5815">
              <w:rPr>
                <w:rFonts w:hint="eastAsia"/>
              </w:rPr>
              <w:t>9</w:t>
            </w:r>
            <w:r w:rsidR="00BC5815">
              <w:rPr>
                <w:rFonts w:hint="eastAsia"/>
              </w:rPr>
              <w:t>个</w:t>
            </w:r>
            <w:r w:rsidR="00CD5EE2">
              <w:rPr>
                <w:rFonts w:hint="eastAsia"/>
              </w:rPr>
              <w:t>不同密度</w:t>
            </w:r>
            <w:r w:rsidR="00CD5EE2">
              <w:rPr>
                <w:rFonts w:hint="eastAsia"/>
              </w:rPr>
              <w:t>组分</w:t>
            </w:r>
            <w:r w:rsidR="00CD5EE2">
              <w:rPr>
                <w:rFonts w:hint="eastAsia"/>
              </w:rPr>
              <w:t>的</w:t>
            </w:r>
            <w:r w:rsidR="00457520">
              <w:rPr>
                <w:rFonts w:hint="eastAsia"/>
              </w:rPr>
              <w:t>定量。共包含</w:t>
            </w:r>
            <w:r w:rsidR="002C7BB2">
              <w:t>704</w:t>
            </w:r>
            <w:r w:rsidR="00457520">
              <w:rPr>
                <w:rFonts w:hint="eastAsia"/>
              </w:rPr>
              <w:t>种脂质和</w:t>
            </w:r>
            <w:r w:rsidR="00BC5815">
              <w:rPr>
                <w:rFonts w:hint="eastAsia"/>
              </w:rPr>
              <w:t>6</w:t>
            </w:r>
            <w:r w:rsidR="00BC5815">
              <w:t>00</w:t>
            </w:r>
            <w:r w:rsidR="00BC5815">
              <w:rPr>
                <w:rFonts w:hint="eastAsia"/>
              </w:rPr>
              <w:t>种蛋白质。</w:t>
            </w:r>
          </w:p>
          <w:p w14:paraId="0822C5E7" w14:textId="1B948B11" w:rsidR="00FA229A" w:rsidRDefault="00C86FCF" w:rsidP="00AE5B0E">
            <w:pPr>
              <w:numPr>
                <w:ilvl w:val="0"/>
                <w:numId w:val="7"/>
              </w:numPr>
              <w:spacing w:line="360" w:lineRule="exact"/>
            </w:pPr>
            <w:r>
              <w:rPr>
                <w:rFonts w:hint="eastAsia"/>
              </w:rPr>
              <w:t>数据预处理</w:t>
            </w:r>
          </w:p>
          <w:p w14:paraId="2CA7D309" w14:textId="6A3BEE0A" w:rsidR="00AE5B0E" w:rsidRDefault="00CA3D94" w:rsidP="00AE5B0E">
            <w:pPr>
              <w:spacing w:line="360" w:lineRule="exact"/>
              <w:ind w:left="1140"/>
            </w:pPr>
            <w:r>
              <w:rPr>
                <w:rFonts w:hint="eastAsia"/>
              </w:rPr>
              <w:t>数据预处理主要是对高精度定量数据的处理。</w:t>
            </w:r>
          </w:p>
          <w:p w14:paraId="1827EBCC" w14:textId="36377713" w:rsidR="00CA3D94" w:rsidRDefault="00734B35" w:rsidP="00AE5B0E">
            <w:pPr>
              <w:spacing w:line="360" w:lineRule="exact"/>
              <w:ind w:left="1140"/>
            </w:pPr>
            <w:r>
              <w:rPr>
                <w:rFonts w:hint="eastAsia"/>
              </w:rPr>
              <w:t>所有样本的数据分了两部分，分别是脂质数据和蛋白质数据</w:t>
            </w:r>
            <w:r w:rsidR="002C7BB2">
              <w:rPr>
                <w:rFonts w:hint="eastAsia"/>
              </w:rPr>
              <w:t>。脂质数据是将每个样本的</w:t>
            </w:r>
            <w:r w:rsidR="002C7BB2">
              <w:rPr>
                <w:rFonts w:hint="eastAsia"/>
              </w:rPr>
              <w:t>9</w:t>
            </w:r>
            <w:r w:rsidR="002C7BB2">
              <w:rPr>
                <w:rFonts w:hint="eastAsia"/>
              </w:rPr>
              <w:t>个组分</w:t>
            </w:r>
            <w:r w:rsidR="0090227E">
              <w:rPr>
                <w:rFonts w:hint="eastAsia"/>
              </w:rPr>
              <w:t>F</w:t>
            </w:r>
            <w:r w:rsidR="0090227E">
              <w:t>1-</w:t>
            </w:r>
            <w:r w:rsidR="0090227E">
              <w:rPr>
                <w:rFonts w:hint="eastAsia"/>
              </w:rPr>
              <w:t>F</w:t>
            </w:r>
            <w:r w:rsidR="0090227E">
              <w:t>9</w:t>
            </w:r>
            <w:r w:rsidR="002C7BB2">
              <w:rPr>
                <w:rFonts w:hint="eastAsia"/>
              </w:rPr>
              <w:t>放在一起，然后再与质控样本一起存放，其中有些样本可能做过两次实验，需要</w:t>
            </w:r>
            <w:r w:rsidR="0090227E">
              <w:rPr>
                <w:rFonts w:hint="eastAsia"/>
              </w:rPr>
              <w:t>选择其中一组使用。处理时要排除缺失比过高的数据，去掉质控数据，根据样本与标号的对应关系重新调整编号。同样，蛋白质定量也是实验样本与质控样本同时存在的，需要去掉</w:t>
            </w:r>
            <w:r w:rsidR="004608B8">
              <w:rPr>
                <w:rFonts w:hint="eastAsia"/>
              </w:rPr>
              <w:t>质控样本，此外分组为</w:t>
            </w:r>
            <w:r w:rsidR="004608B8">
              <w:rPr>
                <w:rFonts w:hint="eastAsia"/>
              </w:rPr>
              <w:t>F</w:t>
            </w:r>
            <w:r w:rsidR="004608B8">
              <w:t>1-</w:t>
            </w:r>
            <w:r w:rsidR="004608B8">
              <w:rPr>
                <w:rFonts w:hint="eastAsia"/>
              </w:rPr>
              <w:t>F</w:t>
            </w:r>
            <w:r w:rsidR="004608B8">
              <w:t>10</w:t>
            </w:r>
            <w:r w:rsidR="004608B8">
              <w:rPr>
                <w:rFonts w:hint="eastAsia"/>
              </w:rPr>
              <w:t>，其中</w:t>
            </w:r>
            <w:r w:rsidR="004608B8">
              <w:rPr>
                <w:rFonts w:hint="eastAsia"/>
              </w:rPr>
              <w:t>F</w:t>
            </w:r>
            <w:r w:rsidR="004608B8">
              <w:t>1</w:t>
            </w:r>
            <w:r w:rsidR="004608B8">
              <w:rPr>
                <w:rFonts w:hint="eastAsia"/>
              </w:rPr>
              <w:t>是所有样本的混合，也是用来做质控的，仍然需要去</w:t>
            </w:r>
            <w:r w:rsidR="004608B8">
              <w:rPr>
                <w:rFonts w:hint="eastAsia"/>
              </w:rPr>
              <w:lastRenderedPageBreak/>
              <w:t>除，剩余的</w:t>
            </w:r>
            <w:r w:rsidR="004608B8">
              <w:rPr>
                <w:rFonts w:hint="eastAsia"/>
              </w:rPr>
              <w:t>F</w:t>
            </w:r>
            <w:r w:rsidR="004608B8">
              <w:t>2</w:t>
            </w:r>
            <w:r w:rsidR="004608B8">
              <w:rPr>
                <w:rFonts w:hint="eastAsia"/>
              </w:rPr>
              <w:t>-F</w:t>
            </w:r>
            <w:r w:rsidR="004608B8">
              <w:t>10</w:t>
            </w:r>
            <w:r w:rsidR="004608B8">
              <w:rPr>
                <w:rFonts w:hint="eastAsia"/>
              </w:rPr>
              <w:t>与脂质的</w:t>
            </w:r>
            <w:r w:rsidR="004608B8">
              <w:rPr>
                <w:rFonts w:hint="eastAsia"/>
              </w:rPr>
              <w:t>F</w:t>
            </w:r>
            <w:r w:rsidR="004608B8">
              <w:t>1-</w:t>
            </w:r>
            <w:r w:rsidR="004608B8">
              <w:rPr>
                <w:rFonts w:hint="eastAsia"/>
              </w:rPr>
              <w:t>F</w:t>
            </w:r>
            <w:r w:rsidR="004608B8">
              <w:t>9</w:t>
            </w:r>
            <w:r w:rsidR="004608B8">
              <w:rPr>
                <w:rFonts w:hint="eastAsia"/>
              </w:rPr>
              <w:t>对应</w:t>
            </w:r>
            <w:r w:rsidR="005A687E">
              <w:rPr>
                <w:rFonts w:hint="eastAsia"/>
              </w:rPr>
              <w:t>，也存在部分样本有两组数据</w:t>
            </w:r>
            <w:r w:rsidR="004608B8">
              <w:rPr>
                <w:rFonts w:hint="eastAsia"/>
              </w:rPr>
              <w:t>。</w:t>
            </w:r>
            <w:r w:rsidR="005A687E">
              <w:rPr>
                <w:rFonts w:hint="eastAsia"/>
              </w:rPr>
              <w:t>蛋白质的命名较为复杂，</w:t>
            </w:r>
            <w:r w:rsidR="002C4B74">
              <w:rPr>
                <w:rFonts w:hint="eastAsia"/>
              </w:rPr>
              <w:t>最理想的方法是使用</w:t>
            </w:r>
            <w:r w:rsidR="002C4B74">
              <w:rPr>
                <w:rFonts w:hint="eastAsia"/>
              </w:rPr>
              <w:t>Gene</w:t>
            </w:r>
            <w:r w:rsidR="002C4B74">
              <w:t xml:space="preserve"> </w:t>
            </w:r>
            <w:r w:rsidR="002C4B74">
              <w:rPr>
                <w:rFonts w:hint="eastAsia"/>
              </w:rPr>
              <w:t>name</w:t>
            </w:r>
            <w:r w:rsidR="002C4B74">
              <w:rPr>
                <w:rFonts w:hint="eastAsia"/>
              </w:rPr>
              <w:t>，这个可读性</w:t>
            </w:r>
            <w:r w:rsidR="00710AFB">
              <w:rPr>
                <w:rFonts w:hint="eastAsia"/>
              </w:rPr>
              <w:t>高</w:t>
            </w:r>
            <w:r w:rsidR="00E845A5">
              <w:rPr>
                <w:rFonts w:hint="eastAsia"/>
              </w:rPr>
              <w:t>，且与多数研究相匹配</w:t>
            </w:r>
            <w:r w:rsidR="00710AFB">
              <w:rPr>
                <w:rFonts w:hint="eastAsia"/>
              </w:rPr>
              <w:t>，但存在很多蛋白质是没有此字段的，都存在且唯一的是</w:t>
            </w:r>
            <w:r w:rsidR="0012668F">
              <w:rPr>
                <w:rFonts w:hint="eastAsia"/>
              </w:rPr>
              <w:t>fasta</w:t>
            </w:r>
            <w:r w:rsidR="0012668F">
              <w:t xml:space="preserve"> </w:t>
            </w:r>
            <w:r w:rsidR="0012668F">
              <w:rPr>
                <w:rFonts w:hint="eastAsia"/>
              </w:rPr>
              <w:t>header</w:t>
            </w:r>
            <w:r w:rsidR="0012668F">
              <w:rPr>
                <w:rFonts w:hint="eastAsia"/>
              </w:rPr>
              <w:t>，这是生物信息学领域的一种标准格式，但这种格式较为复杂不易辨认，此外还有</w:t>
            </w:r>
            <w:r w:rsidR="0012668F">
              <w:rPr>
                <w:rFonts w:hint="eastAsia"/>
              </w:rPr>
              <w:t>protein</w:t>
            </w:r>
            <w:r w:rsidR="0012668F">
              <w:t xml:space="preserve"> </w:t>
            </w:r>
            <w:r w:rsidR="0012668F">
              <w:rPr>
                <w:rFonts w:hint="eastAsia"/>
              </w:rPr>
              <w:t>id</w:t>
            </w:r>
            <w:r w:rsidR="00E845A5">
              <w:rPr>
                <w:rFonts w:hint="eastAsia"/>
              </w:rPr>
              <w:t>和</w:t>
            </w:r>
            <w:r w:rsidR="00E845A5">
              <w:rPr>
                <w:rFonts w:hint="eastAsia"/>
              </w:rPr>
              <w:t>protein</w:t>
            </w:r>
            <w:r w:rsidR="00E845A5">
              <w:t xml:space="preserve"> </w:t>
            </w:r>
            <w:r w:rsidR="00E845A5">
              <w:rPr>
                <w:rFonts w:hint="eastAsia"/>
              </w:rPr>
              <w:t>name</w:t>
            </w:r>
            <w:r w:rsidR="0012668F">
              <w:rPr>
                <w:rFonts w:hint="eastAsia"/>
              </w:rPr>
              <w:t>可用，</w:t>
            </w:r>
            <w:r w:rsidR="00E845A5">
              <w:rPr>
                <w:rFonts w:hint="eastAsia"/>
              </w:rPr>
              <w:t>这两个也比较可读，因此采用的方法是优先考虑</w:t>
            </w:r>
            <w:r w:rsidR="00E845A5">
              <w:rPr>
                <w:rFonts w:hint="eastAsia"/>
              </w:rPr>
              <w:t>Gene</w:t>
            </w:r>
            <w:r w:rsidR="00E845A5">
              <w:t xml:space="preserve"> </w:t>
            </w:r>
            <w:r w:rsidR="00E845A5">
              <w:rPr>
                <w:rFonts w:hint="eastAsia"/>
              </w:rPr>
              <w:t>name</w:t>
            </w:r>
            <w:r w:rsidR="00E845A5">
              <w:rPr>
                <w:rFonts w:hint="eastAsia"/>
              </w:rPr>
              <w:t>，当</w:t>
            </w:r>
            <w:r w:rsidR="00E845A5">
              <w:rPr>
                <w:rFonts w:hint="eastAsia"/>
              </w:rPr>
              <w:t>Gene</w:t>
            </w:r>
            <w:r w:rsidR="00E845A5">
              <w:t xml:space="preserve"> </w:t>
            </w:r>
            <w:r w:rsidR="00E845A5">
              <w:rPr>
                <w:rFonts w:hint="eastAsia"/>
              </w:rPr>
              <w:t>name</w:t>
            </w:r>
            <w:r w:rsidR="00E845A5">
              <w:rPr>
                <w:rFonts w:hint="eastAsia"/>
              </w:rPr>
              <w:t>缺失时使用</w:t>
            </w:r>
            <w:r w:rsidR="00E845A5">
              <w:rPr>
                <w:rFonts w:hint="eastAsia"/>
              </w:rPr>
              <w:t>protein</w:t>
            </w:r>
            <w:r w:rsidR="00E845A5">
              <w:t xml:space="preserve"> </w:t>
            </w:r>
            <w:r w:rsidR="00E845A5">
              <w:rPr>
                <w:rFonts w:hint="eastAsia"/>
              </w:rPr>
              <w:t>name</w:t>
            </w:r>
            <w:r w:rsidR="00E845A5">
              <w:rPr>
                <w:rFonts w:hint="eastAsia"/>
              </w:rPr>
              <w:t>，然后考虑</w:t>
            </w:r>
            <w:r w:rsidR="00E845A5">
              <w:rPr>
                <w:rFonts w:hint="eastAsia"/>
              </w:rPr>
              <w:t>protein</w:t>
            </w:r>
            <w:r w:rsidR="00E845A5">
              <w:t xml:space="preserve"> </w:t>
            </w:r>
            <w:r w:rsidR="00E845A5">
              <w:rPr>
                <w:rFonts w:hint="eastAsia"/>
              </w:rPr>
              <w:t>id</w:t>
            </w:r>
            <w:r w:rsidR="00E845A5">
              <w:rPr>
                <w:rFonts w:hint="eastAsia"/>
              </w:rPr>
              <w:t>，最后用</w:t>
            </w:r>
            <w:r w:rsidR="00E845A5">
              <w:rPr>
                <w:rFonts w:hint="eastAsia"/>
              </w:rPr>
              <w:t>fasta</w:t>
            </w:r>
            <w:r w:rsidR="00E845A5">
              <w:t xml:space="preserve"> </w:t>
            </w:r>
            <w:r w:rsidR="00E845A5">
              <w:rPr>
                <w:rFonts w:hint="eastAsia"/>
              </w:rPr>
              <w:t>header</w:t>
            </w:r>
            <w:r w:rsidR="00E845A5">
              <w:rPr>
                <w:rFonts w:hint="eastAsia"/>
              </w:rPr>
              <w:t>。</w:t>
            </w:r>
            <w:r w:rsidR="00596EB9">
              <w:rPr>
                <w:rFonts w:hint="eastAsia"/>
              </w:rPr>
              <w:t>同样也要做缺失值的排除，最后将蛋白质与脂质数据按顺序组织到一起，</w:t>
            </w:r>
            <w:r w:rsidR="00AA14F8">
              <w:rPr>
                <w:rFonts w:hint="eastAsia"/>
              </w:rPr>
              <w:t>形成定量矩阵，</w:t>
            </w:r>
            <w:r w:rsidR="00596EB9">
              <w:rPr>
                <w:rFonts w:hint="eastAsia"/>
              </w:rPr>
              <w:t>并划分正常样本和病人样本</w:t>
            </w:r>
            <w:r w:rsidR="00E96C10">
              <w:rPr>
                <w:rFonts w:hint="eastAsia"/>
              </w:rPr>
              <w:t>，具体流程如</w:t>
            </w:r>
            <w:r w:rsidR="00AC5B30">
              <w:fldChar w:fldCharType="begin"/>
            </w:r>
            <w:r w:rsidR="00AC5B30">
              <w:instrText xml:space="preserve"> </w:instrText>
            </w:r>
            <w:r w:rsidR="00AC5B30">
              <w:rPr>
                <w:rFonts w:hint="eastAsia"/>
              </w:rPr>
              <w:instrText>REF _Ref121752466 \h</w:instrText>
            </w:r>
            <w:r w:rsidR="00AC5B30">
              <w:instrText xml:space="preserve"> </w:instrText>
            </w:r>
            <w:r w:rsidR="00AC5B30">
              <w:fldChar w:fldCharType="separate"/>
            </w:r>
            <w:r w:rsidR="002E780A">
              <w:rPr>
                <w:rFonts w:hint="eastAsia"/>
              </w:rPr>
              <w:t>图</w:t>
            </w:r>
            <w:r w:rsidR="002E780A">
              <w:rPr>
                <w:rFonts w:hint="eastAsia"/>
              </w:rPr>
              <w:t xml:space="preserve"> </w:t>
            </w:r>
            <w:r w:rsidR="002E780A">
              <w:rPr>
                <w:noProof/>
              </w:rPr>
              <w:t>1</w:t>
            </w:r>
            <w:r w:rsidR="00AC5B30">
              <w:fldChar w:fldCharType="end"/>
            </w:r>
            <w:r w:rsidR="00E96C10">
              <w:rPr>
                <w:rFonts w:hint="eastAsia"/>
              </w:rPr>
              <w:t>所示</w:t>
            </w:r>
            <w:r w:rsidR="00596EB9">
              <w:rPr>
                <w:rFonts w:hint="eastAsia"/>
              </w:rPr>
              <w:t>。</w:t>
            </w:r>
          </w:p>
          <w:p w14:paraId="4DDB0308" w14:textId="77777777" w:rsidR="00E96C10" w:rsidRDefault="00E96C10" w:rsidP="00E96C10">
            <w:pPr>
              <w:keepNext/>
              <w:jc w:val="center"/>
            </w:pPr>
            <w:r w:rsidRPr="00E96C10">
              <w:drawing>
                <wp:inline distT="0" distB="0" distL="0" distR="0" wp14:anchorId="5866A13A" wp14:editId="7AFCA216">
                  <wp:extent cx="4114800" cy="3222933"/>
                  <wp:effectExtent l="0" t="0" r="0" b="0"/>
                  <wp:docPr id="8" name="图片 7">
                    <a:extLst xmlns:a="http://schemas.openxmlformats.org/drawingml/2006/main">
                      <a:ext uri="{FF2B5EF4-FFF2-40B4-BE49-F238E27FC236}">
                        <a16:creationId xmlns:a16="http://schemas.microsoft.com/office/drawing/2014/main" id="{8F7CDD92-CB59-49C6-885A-47138B0398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F7CDD92-CB59-49C6-885A-47138B039876}"/>
                              </a:ext>
                            </a:extLst>
                          </pic:cNvPr>
                          <pic:cNvPicPr>
                            <a:picLocks noChangeAspect="1"/>
                          </pic:cNvPicPr>
                        </pic:nvPicPr>
                        <pic:blipFill>
                          <a:blip r:embed="rId8"/>
                          <a:stretch>
                            <a:fillRect/>
                          </a:stretch>
                        </pic:blipFill>
                        <pic:spPr>
                          <a:xfrm>
                            <a:off x="0" y="0"/>
                            <a:ext cx="4133605" cy="3237662"/>
                          </a:xfrm>
                          <a:prstGeom prst="rect">
                            <a:avLst/>
                          </a:prstGeom>
                        </pic:spPr>
                      </pic:pic>
                    </a:graphicData>
                  </a:graphic>
                </wp:inline>
              </w:drawing>
            </w:r>
          </w:p>
          <w:p w14:paraId="4347A87A" w14:textId="5BD21FD0" w:rsidR="00E96C10" w:rsidRDefault="00E96C10" w:rsidP="00E96C10">
            <w:pPr>
              <w:pStyle w:val="a9"/>
              <w:jc w:val="center"/>
              <w:rPr>
                <w:rFonts w:hint="eastAsia"/>
              </w:rPr>
            </w:pPr>
            <w:bookmarkStart w:id="47" w:name="_Ref121752466"/>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2E780A">
              <w:rPr>
                <w:noProof/>
              </w:rPr>
              <w:t>1</w:t>
            </w:r>
            <w:r>
              <w:fldChar w:fldCharType="end"/>
            </w:r>
            <w:bookmarkEnd w:id="47"/>
            <w:r>
              <w:rPr>
                <w:rFonts w:hint="eastAsia"/>
              </w:rPr>
              <w:t>数据预处理流程</w:t>
            </w:r>
          </w:p>
          <w:p w14:paraId="3B20A404" w14:textId="15CFA850" w:rsidR="00AE5B0E" w:rsidRDefault="00C86FCF" w:rsidP="00CA3D94">
            <w:pPr>
              <w:numPr>
                <w:ilvl w:val="0"/>
                <w:numId w:val="7"/>
              </w:numPr>
              <w:spacing w:line="360" w:lineRule="exact"/>
              <w:rPr>
                <w:rFonts w:hint="eastAsia"/>
              </w:rPr>
            </w:pPr>
            <w:r>
              <w:rPr>
                <w:rFonts w:hint="eastAsia"/>
              </w:rPr>
              <w:t>特征提取与分析</w:t>
            </w:r>
          </w:p>
          <w:p w14:paraId="141D6CFB" w14:textId="448A6EBC" w:rsidR="00AA14F8" w:rsidRDefault="00AA14F8" w:rsidP="00AA14F8">
            <w:pPr>
              <w:spacing w:line="300" w:lineRule="auto"/>
              <w:ind w:left="1140"/>
            </w:pPr>
            <w:r>
              <w:rPr>
                <w:rFonts w:hint="eastAsia"/>
              </w:rPr>
              <w:t>这一步</w:t>
            </w:r>
            <w:r w:rsidR="00017DA4">
              <w:rPr>
                <w:rFonts w:hint="eastAsia"/>
              </w:rPr>
              <w:t>要进行样本组之间的差异分析，有两个大的划分方法，一是按照病人样本和正常样本划分，二是将病人划分为不同的组，这一步的划分依据是医生对评人的评估诊断，临床指标和病人的预后情况。划分之后进行统计学分析，在各组内部计算特征的统计学指标，如均值方差，符合的分布等，以及分析各组之间的差异，</w:t>
            </w:r>
            <w:r w:rsidR="007A1C2F">
              <w:rPr>
                <w:rFonts w:hint="eastAsia"/>
              </w:rPr>
              <w:t>不同组之间的绝对差异和相对差异，以及假设检验下的置信度。从正常人与病人的对比选取的</w:t>
            </w:r>
            <w:r w:rsidR="00D40194">
              <w:rPr>
                <w:rFonts w:hint="eastAsia"/>
              </w:rPr>
              <w:t>差异</w:t>
            </w:r>
            <w:r w:rsidR="007A1C2F">
              <w:rPr>
                <w:rFonts w:hint="eastAsia"/>
              </w:rPr>
              <w:t>特征，可能会对判断样本的健康与否更有帮助，</w:t>
            </w:r>
            <w:r w:rsidR="00D40194">
              <w:rPr>
                <w:rFonts w:hint="eastAsia"/>
              </w:rPr>
              <w:t>而按照病人之间的分组分析所选出的特征可能会对判断病情的严重程度、预后更有帮助。多组之间进行差异分析时需要对</w:t>
            </w:r>
            <w:r w:rsidR="00D40194">
              <w:rPr>
                <w:rFonts w:hint="eastAsia"/>
              </w:rPr>
              <w:t>p</w:t>
            </w:r>
            <w:r w:rsidR="00D40194">
              <w:rPr>
                <w:rFonts w:hint="eastAsia"/>
              </w:rPr>
              <w:t>值进行校正，原因是假设检验中的</w:t>
            </w:r>
            <w:r w:rsidR="00D40194">
              <w:rPr>
                <w:rFonts w:hint="eastAsia"/>
              </w:rPr>
              <w:t>p</w:t>
            </w:r>
            <w:r w:rsidR="00D40194">
              <w:rPr>
                <w:rFonts w:hint="eastAsia"/>
              </w:rPr>
              <w:t>值代表了犯错</w:t>
            </w:r>
            <w:r w:rsidR="00CE36B8">
              <w:rPr>
                <w:rFonts w:hint="eastAsia"/>
              </w:rPr>
              <w:t>假阳性错误的概率，</w:t>
            </w:r>
            <w:r w:rsidR="001E349E">
              <w:rPr>
                <w:rFonts w:hint="eastAsia"/>
              </w:rPr>
              <w:t>通常两组间单次比较时，采用</w:t>
            </w:r>
            <w:r w:rsidR="001E349E">
              <w:rPr>
                <w:rFonts w:ascii="宋体" w:hAnsi="宋体" w:hint="eastAsia"/>
              </w:rPr>
              <w:t>α</w:t>
            </w:r>
            <w:r w:rsidR="001E349E">
              <w:rPr>
                <w:rFonts w:hint="eastAsia"/>
              </w:rPr>
              <w:t>=</w:t>
            </w:r>
            <w:r w:rsidR="001E349E">
              <w:t>0.05</w:t>
            </w:r>
            <w:r w:rsidR="001E349E">
              <w:rPr>
                <w:rFonts w:hint="eastAsia"/>
              </w:rPr>
              <w:t>，此时</w:t>
            </w:r>
            <w:r w:rsidR="002A5BEA">
              <w:rPr>
                <w:rFonts w:hint="eastAsia"/>
              </w:rPr>
              <w:t>的假阳性概率不会超过</w:t>
            </w:r>
            <w:r w:rsidR="002A5BEA">
              <w:rPr>
                <w:rFonts w:hint="eastAsia"/>
              </w:rPr>
              <w:t>0</w:t>
            </w:r>
            <w:r w:rsidR="002A5BEA">
              <w:t>.05</w:t>
            </w:r>
            <w:r w:rsidR="002A5BEA">
              <w:rPr>
                <w:rFonts w:hint="eastAsia"/>
              </w:rPr>
              <w:t>，但若有</w:t>
            </w:r>
            <w:r w:rsidR="002A5BEA">
              <w:rPr>
                <w:rFonts w:hint="eastAsia"/>
              </w:rPr>
              <w:t>m</w:t>
            </w:r>
            <w:r w:rsidR="002A5BEA">
              <w:rPr>
                <w:rFonts w:hint="eastAsia"/>
              </w:rPr>
              <w:t>次比较，若不对两两比较的</w:t>
            </w:r>
            <w:r w:rsidR="002A5BEA">
              <w:rPr>
                <w:rFonts w:hint="eastAsia"/>
              </w:rPr>
              <w:t>p</w:t>
            </w:r>
            <w:r w:rsidR="002A5BEA">
              <w:rPr>
                <w:rFonts w:hint="eastAsia"/>
              </w:rPr>
              <w:t>值做校正，那么</w:t>
            </w:r>
            <w:r w:rsidR="001B5240">
              <w:rPr>
                <w:rFonts w:hint="eastAsia"/>
              </w:rPr>
              <w:t>：</w:t>
            </w:r>
          </w:p>
          <w:p w14:paraId="0DC7050E" w14:textId="7246109C" w:rsidR="001B5240" w:rsidRPr="00BD722E" w:rsidRDefault="001B5240" w:rsidP="00AA14F8">
            <w:pPr>
              <w:spacing w:line="300" w:lineRule="auto"/>
              <w:ind w:left="1140"/>
            </w:pPr>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hint="eastAsia"/>
                              </w:rPr>
                              <m:t>p</m:t>
                            </m:r>
                            <m:ctrlPr>
                              <w:rPr>
                                <w:rFonts w:ascii="Cambria Math" w:hAnsi="Cambria Math" w:hint="eastAsia"/>
                                <w:i/>
                              </w:rPr>
                            </m:ctrlPr>
                          </m:e>
                          <m:sub>
                            <m:r>
                              <w:rPr>
                                <w:rFonts w:ascii="Cambria Math" w:hAnsi="Cambria Math"/>
                              </w:rPr>
                              <m:t>m</m:t>
                            </m:r>
                            <m:r>
                              <w:rPr>
                                <w:rFonts w:ascii="Cambria Math" w:hAnsi="Cambria Math" w:hint="eastAsia"/>
                              </w:rPr>
                              <m:t>次全部正确</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1-α</m:t>
                                </m:r>
                              </m:e>
                            </m:d>
                          </m:e>
                          <m:sup>
                            <m:r>
                              <w:rPr>
                                <w:rFonts w:ascii="Cambria Math" w:hAnsi="Cambria Math"/>
                              </w:rPr>
                              <m:t>m</m:t>
                            </m:r>
                          </m:sup>
                        </m:sSup>
                      </m:e>
                      <m:e>
                        <m:sSub>
                          <m:sSubPr>
                            <m:ctrlPr>
                              <w:rPr>
                                <w:rFonts w:ascii="Cambria Math" w:hAnsi="Cambria Math"/>
                                <w:i/>
                              </w:rPr>
                            </m:ctrlPr>
                          </m:sSubPr>
                          <m:e>
                            <m:r>
                              <w:rPr>
                                <w:rFonts w:ascii="Cambria Math" w:hAnsi="Cambria Math"/>
                              </w:rPr>
                              <m:t>p</m:t>
                            </m:r>
                          </m:e>
                          <m:sub>
                            <m:r>
                              <w:rPr>
                                <w:rFonts w:ascii="Cambria Math" w:hAnsi="Cambria Math" w:hint="eastAsia"/>
                              </w:rPr>
                              <m:t>至少出现一次错误</m:t>
                            </m:r>
                          </m:sub>
                        </m:sSub>
                        <m:r>
                          <w:rPr>
                            <w:rFonts w:ascii="Cambria Math" w:hAnsi="Cambria Math"/>
                          </w:rPr>
                          <m:t>=1-</m:t>
                        </m:r>
                        <m:sSup>
                          <m:sSupPr>
                            <m:ctrlPr>
                              <w:rPr>
                                <w:rFonts w:ascii="Cambria Math" w:hAnsi="Cambria Math"/>
                                <w:i/>
                              </w:rPr>
                            </m:ctrlPr>
                          </m:sSupPr>
                          <m:e>
                            <m:d>
                              <m:dPr>
                                <m:ctrlPr>
                                  <w:rPr>
                                    <w:rFonts w:ascii="Cambria Math" w:hAnsi="Cambria Math"/>
                                    <w:i/>
                                  </w:rPr>
                                </m:ctrlPr>
                              </m:dPr>
                              <m:e>
                                <m:r>
                                  <w:rPr>
                                    <w:rFonts w:ascii="Cambria Math" w:hAnsi="Cambria Math"/>
                                  </w:rPr>
                                  <m:t>1-α</m:t>
                                </m:r>
                              </m:e>
                            </m:d>
                          </m:e>
                          <m:sup>
                            <m:r>
                              <w:rPr>
                                <w:rFonts w:ascii="Cambria Math" w:hAnsi="Cambria Math"/>
                              </w:rPr>
                              <m:t>m</m:t>
                            </m:r>
                          </m:sup>
                        </m:sSup>
                      </m:e>
                    </m:eqArr>
                  </m:e>
                </m:d>
              </m:oMath>
            </m:oMathPara>
          </w:p>
          <w:p w14:paraId="6F793A52" w14:textId="21163477" w:rsidR="00BD722E" w:rsidRPr="00B706FD" w:rsidRDefault="00BD722E" w:rsidP="00AA14F8">
            <w:pPr>
              <w:spacing w:line="300" w:lineRule="auto"/>
              <w:ind w:left="1140"/>
              <w:rPr>
                <w:rFonts w:hint="eastAsia"/>
                <w:i/>
              </w:rPr>
            </w:pPr>
            <w:r>
              <w:rPr>
                <w:rFonts w:hint="eastAsia"/>
              </w:rPr>
              <w:t>当</w:t>
            </w:r>
            <w:r>
              <w:rPr>
                <w:rFonts w:hint="eastAsia"/>
              </w:rPr>
              <w:t>m</w:t>
            </w:r>
            <w:r>
              <w:rPr>
                <w:rFonts w:hint="eastAsia"/>
              </w:rPr>
              <w:t>达到</w:t>
            </w:r>
            <w:r>
              <w:rPr>
                <w:rFonts w:hint="eastAsia"/>
              </w:rPr>
              <w:t>1</w:t>
            </w:r>
            <w:r>
              <w:t>4</w:t>
            </w:r>
            <w:r>
              <w:rPr>
                <w:rFonts w:hint="eastAsia"/>
              </w:rPr>
              <w:t>时，至少犯一次错误的概率就已经超过了</w:t>
            </w:r>
            <w:r>
              <w:rPr>
                <w:rFonts w:hint="eastAsia"/>
              </w:rPr>
              <w:t>0</w:t>
            </w:r>
            <w:r>
              <w:t>.5</w:t>
            </w:r>
            <w:r>
              <w:rPr>
                <w:rFonts w:hint="eastAsia"/>
              </w:rPr>
              <w:t>，因此必须对</w:t>
            </w:r>
            <w:r>
              <w:rPr>
                <w:rFonts w:hint="eastAsia"/>
              </w:rPr>
              <w:t>p</w:t>
            </w:r>
            <w:r>
              <w:rPr>
                <w:rFonts w:hint="eastAsia"/>
              </w:rPr>
              <w:t>值进行校正，避</w:t>
            </w:r>
            <w:r>
              <w:rPr>
                <w:rFonts w:hint="eastAsia"/>
              </w:rPr>
              <w:lastRenderedPageBreak/>
              <w:t>免出现假阳性的情况。</w:t>
            </w:r>
            <w:r w:rsidR="00AA0F48">
              <w:rPr>
                <w:rFonts w:hint="eastAsia"/>
              </w:rPr>
              <w:t>常用的方法</w:t>
            </w:r>
            <w:r w:rsidR="002C49F7">
              <w:rPr>
                <w:rFonts w:hint="eastAsia"/>
              </w:rPr>
              <w:t>有</w:t>
            </w:r>
            <w:r w:rsidR="00AA0F48">
              <w:rPr>
                <w:rFonts w:hint="eastAsia"/>
              </w:rPr>
              <w:t>Bonferroni</w:t>
            </w:r>
            <w:r w:rsidR="00AA0F48">
              <w:rPr>
                <w:rFonts w:hint="eastAsia"/>
              </w:rPr>
              <w:t>校正，</w:t>
            </w:r>
            <w:r w:rsidR="002C49F7">
              <w:rPr>
                <w:rFonts w:hint="eastAsia"/>
              </w:rPr>
              <w:t>是通过对</w:t>
            </w:r>
            <m:oMath>
              <m:r>
                <w:rPr>
                  <w:rFonts w:ascii="Cambria Math" w:hAnsi="Cambria Math"/>
                </w:rPr>
                <m:t>α</m:t>
              </m:r>
            </m:oMath>
            <w:r w:rsidR="002C49F7">
              <w:rPr>
                <w:rFonts w:hint="eastAsia"/>
              </w:rPr>
              <w:t>的调整完成的，即</w:t>
            </w:r>
            <m:oMath>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α</m:t>
                  </m:r>
                </m:num>
                <m:den>
                  <m:r>
                    <w:rPr>
                      <w:rFonts w:ascii="Cambria Math" w:hAnsi="Cambria Math"/>
                    </w:rPr>
                    <m:t>m</m:t>
                  </m:r>
                </m:den>
              </m:f>
            </m:oMath>
            <w:r w:rsidR="002C49F7">
              <w:rPr>
                <w:rFonts w:hint="eastAsia"/>
              </w:rPr>
              <w:t>，这一方法非常粗暴有效，但太过严格，很多真阳性也会被拒绝；另外比较常用的还有</w:t>
            </w:r>
            <w:r w:rsidR="002C49F7">
              <w:rPr>
                <w:rFonts w:hint="eastAsia"/>
              </w:rPr>
              <w:t>BH</w:t>
            </w:r>
            <w:r w:rsidR="002C49F7">
              <w:rPr>
                <w:rFonts w:hint="eastAsia"/>
              </w:rPr>
              <w:t>方法，</w:t>
            </w:r>
            <m:oMath>
              <m:r>
                <w:rPr>
                  <w:rFonts w:ascii="Cambria Math" w:hAnsi="Cambria Math"/>
                </w:rPr>
                <m:t>q-value=p*</m:t>
              </m:r>
              <m:f>
                <m:fPr>
                  <m:ctrlPr>
                    <w:rPr>
                      <w:rFonts w:ascii="Cambria Math" w:hAnsi="Cambria Math"/>
                      <w:i/>
                    </w:rPr>
                  </m:ctrlPr>
                </m:fPr>
                <m:num>
                  <m:r>
                    <w:rPr>
                      <w:rFonts w:ascii="Cambria Math" w:hAnsi="Cambria Math"/>
                    </w:rPr>
                    <m:t>m</m:t>
                  </m:r>
                </m:num>
                <m:den>
                  <m:r>
                    <w:rPr>
                      <w:rFonts w:ascii="Cambria Math" w:hAnsi="Cambria Math"/>
                    </w:rPr>
                    <m:t>k</m:t>
                  </m:r>
                </m:den>
              </m:f>
            </m:oMath>
            <w:r w:rsidR="00B706FD">
              <w:rPr>
                <w:rFonts w:hint="eastAsia"/>
              </w:rPr>
              <w:t>，其中</w:t>
            </w:r>
            <w:r w:rsidR="00B706FD">
              <w:rPr>
                <w:rFonts w:hint="eastAsia"/>
              </w:rPr>
              <w:t>q-</w:t>
            </w:r>
            <w:r w:rsidR="00B706FD">
              <w:t>value</w:t>
            </w:r>
            <w:r w:rsidR="00B706FD">
              <w:rPr>
                <w:rFonts w:hint="eastAsia"/>
              </w:rPr>
              <w:t>是调整后的</w:t>
            </w:r>
            <w:r w:rsidR="00B706FD">
              <w:rPr>
                <w:rFonts w:hint="eastAsia"/>
              </w:rPr>
              <w:t>p</w:t>
            </w:r>
            <w:r w:rsidR="00B706FD">
              <w:rPr>
                <w:rFonts w:hint="eastAsia"/>
              </w:rPr>
              <w:t>值，</w:t>
            </w:r>
            <w:r w:rsidR="00B706FD">
              <w:rPr>
                <w:rFonts w:hint="eastAsia"/>
              </w:rPr>
              <w:t>k</w:t>
            </w:r>
            <w:r w:rsidR="00B706FD">
              <w:rPr>
                <w:rFonts w:hint="eastAsia"/>
              </w:rPr>
              <w:t>为将所有</w:t>
            </w:r>
            <w:r w:rsidR="00B706FD">
              <w:rPr>
                <w:rFonts w:hint="eastAsia"/>
              </w:rPr>
              <w:t>p</w:t>
            </w:r>
            <w:r w:rsidR="00B706FD">
              <w:rPr>
                <w:rFonts w:hint="eastAsia"/>
              </w:rPr>
              <w:t>值从小到大排列后，该值对应的次序。</w:t>
            </w:r>
            <w:r w:rsidR="00E96C10">
              <w:rPr>
                <w:rFonts w:hint="eastAsia"/>
              </w:rPr>
              <w:t>这种方法更为常用，将假阳性概率控制在一定范围内。</w:t>
            </w:r>
          </w:p>
          <w:p w14:paraId="74015476" w14:textId="77777777" w:rsidR="00E96C10" w:rsidRDefault="002A5BEA" w:rsidP="00E96C10">
            <w:pPr>
              <w:keepNext/>
              <w:spacing w:line="300" w:lineRule="auto"/>
              <w:ind w:left="1140"/>
              <w:jc w:val="center"/>
            </w:pPr>
            <w:r w:rsidRPr="007D10CE">
              <w:rPr>
                <w:noProof/>
              </w:rPr>
              <w:drawing>
                <wp:inline distT="0" distB="0" distL="0" distR="0" wp14:anchorId="619579D2" wp14:editId="1D6875B2">
                  <wp:extent cx="3299460" cy="2316480"/>
                  <wp:effectExtent l="0" t="0" r="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9460" cy="2316480"/>
                          </a:xfrm>
                          <a:prstGeom prst="rect">
                            <a:avLst/>
                          </a:prstGeom>
                          <a:noFill/>
                          <a:ln>
                            <a:noFill/>
                          </a:ln>
                        </pic:spPr>
                      </pic:pic>
                    </a:graphicData>
                  </a:graphic>
                </wp:inline>
              </w:drawing>
            </w:r>
          </w:p>
          <w:p w14:paraId="590B65A6" w14:textId="731EC311" w:rsidR="00AA14F8" w:rsidRDefault="00E96C10" w:rsidP="00E96C10">
            <w:pPr>
              <w:pStyle w:val="a9"/>
              <w:jc w:val="center"/>
              <w:rPr>
                <w:rFonts w:hint="eastAsia"/>
              </w:rPr>
            </w:pPr>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2E780A">
              <w:rPr>
                <w:noProof/>
              </w:rPr>
              <w:t>2</w:t>
            </w:r>
            <w:r>
              <w:fldChar w:fldCharType="end"/>
            </w:r>
            <w:r>
              <w:rPr>
                <w:rFonts w:hint="eastAsia"/>
              </w:rPr>
              <w:t>差异分析</w:t>
            </w:r>
          </w:p>
          <w:p w14:paraId="3AD0010C" w14:textId="4E12051E" w:rsidR="00C86FCF" w:rsidRDefault="00C86FCF" w:rsidP="00AE5B0E">
            <w:pPr>
              <w:numPr>
                <w:ilvl w:val="0"/>
                <w:numId w:val="7"/>
              </w:numPr>
              <w:spacing w:line="360" w:lineRule="exact"/>
            </w:pPr>
            <w:r>
              <w:rPr>
                <w:rFonts w:hint="eastAsia"/>
              </w:rPr>
              <w:t>分子网络</w:t>
            </w:r>
            <w:r w:rsidR="00943960">
              <w:rPr>
                <w:rFonts w:hint="eastAsia"/>
              </w:rPr>
              <w:t>建立</w:t>
            </w:r>
            <w:r w:rsidR="00AE5B0E">
              <w:rPr>
                <w:rFonts w:hint="eastAsia"/>
              </w:rPr>
              <w:t>、分析</w:t>
            </w:r>
          </w:p>
          <w:p w14:paraId="4DD33029" w14:textId="40C3B87E" w:rsidR="00AE5B0E" w:rsidRDefault="00943960" w:rsidP="00AE5B0E">
            <w:pPr>
              <w:spacing w:line="360" w:lineRule="exact"/>
              <w:ind w:left="1140"/>
            </w:pPr>
            <w:r w:rsidRPr="00943960">
              <w:rPr>
                <w:rFonts w:hint="eastAsia"/>
              </w:rPr>
              <w:t>样本的定量矩阵本身是二维数据，所以可以除了使用原始数据，还应该挖掘更多的特征，比如，分子在不同密度的脂蛋白中含量的分布模式，不同分子之间的相互作用关系等，这些处理后的数据与定量信息共同构成了我们的研究材料</w:t>
            </w:r>
            <w:r>
              <w:rPr>
                <w:rFonts w:hint="eastAsia"/>
              </w:rPr>
              <w:t>。</w:t>
            </w:r>
          </w:p>
          <w:p w14:paraId="2F898B12" w14:textId="771D4E6E" w:rsidR="003E1C2E" w:rsidRDefault="003E1C2E" w:rsidP="00AE5B0E">
            <w:pPr>
              <w:spacing w:line="360" w:lineRule="exact"/>
              <w:ind w:left="1140"/>
            </w:pPr>
            <w:r>
              <w:rPr>
                <w:rFonts w:hint="eastAsia"/>
              </w:rPr>
              <w:t>最基础的方法是相关系数法，有着广泛的应用，常用的</w:t>
            </w:r>
            <w:r>
              <w:rPr>
                <w:rFonts w:hint="eastAsia"/>
              </w:rPr>
              <w:t>pearson</w:t>
            </w:r>
            <w:r>
              <w:rPr>
                <w:rFonts w:hint="eastAsia"/>
              </w:rPr>
              <w:t>和</w:t>
            </w:r>
            <w:r>
              <w:rPr>
                <w:rFonts w:hint="eastAsia"/>
              </w:rPr>
              <w:t>spearman</w:t>
            </w:r>
            <w:r>
              <w:rPr>
                <w:rFonts w:hint="eastAsia"/>
              </w:rPr>
              <w:t>两种相关系数，一般会结合</w:t>
            </w:r>
            <w:r>
              <w:rPr>
                <w:rFonts w:hint="eastAsia"/>
              </w:rPr>
              <w:t>p</w:t>
            </w:r>
            <w:r>
              <w:rPr>
                <w:rFonts w:hint="eastAsia"/>
              </w:rPr>
              <w:t>值进行筛选，二者的主要区别在于</w:t>
            </w:r>
            <w:r>
              <w:rPr>
                <w:rFonts w:hint="eastAsia"/>
              </w:rPr>
              <w:t>pearson</w:t>
            </w:r>
            <w:r>
              <w:rPr>
                <w:rFonts w:hint="eastAsia"/>
              </w:rPr>
              <w:t>基于原始数据进行分析，对数值更敏感，而</w:t>
            </w:r>
            <w:r>
              <w:rPr>
                <w:rFonts w:hint="eastAsia"/>
              </w:rPr>
              <w:t>spearman</w:t>
            </w:r>
            <w:r>
              <w:rPr>
                <w:rFonts w:hint="eastAsia"/>
              </w:rPr>
              <w:t>基于丰度进行分析，弱化了整体数值，更反映整体趋势。一个使用</w:t>
            </w:r>
            <w:r>
              <w:rPr>
                <w:rFonts w:hint="eastAsia"/>
              </w:rPr>
              <w:t>pearson</w:t>
            </w:r>
            <w:r>
              <w:rPr>
                <w:rFonts w:hint="eastAsia"/>
              </w:rPr>
              <w:t>相关系数</w:t>
            </w:r>
            <w:r w:rsidR="009F0DB8">
              <w:rPr>
                <w:rFonts w:hint="eastAsia"/>
              </w:rPr>
              <w:t>经筛选后</w:t>
            </w:r>
            <w:r>
              <w:rPr>
                <w:rFonts w:hint="eastAsia"/>
              </w:rPr>
              <w:t>构成的网络如</w:t>
            </w:r>
            <w:r w:rsidR="00310AD1">
              <w:fldChar w:fldCharType="begin"/>
            </w:r>
            <w:r w:rsidR="00310AD1">
              <w:instrText xml:space="preserve"> </w:instrText>
            </w:r>
            <w:r w:rsidR="00310AD1">
              <w:rPr>
                <w:rFonts w:hint="eastAsia"/>
              </w:rPr>
              <w:instrText>REF _Ref121754521 \h</w:instrText>
            </w:r>
            <w:r w:rsidR="00310AD1">
              <w:instrText xml:space="preserve"> </w:instrText>
            </w:r>
            <w:r w:rsidR="00310AD1">
              <w:fldChar w:fldCharType="separate"/>
            </w:r>
            <w:r w:rsidR="002E780A">
              <w:rPr>
                <w:rFonts w:hint="eastAsia"/>
              </w:rPr>
              <w:t>图</w:t>
            </w:r>
            <w:r w:rsidR="002E780A">
              <w:rPr>
                <w:rFonts w:hint="eastAsia"/>
              </w:rPr>
              <w:t xml:space="preserve"> </w:t>
            </w:r>
            <w:r w:rsidR="002E780A">
              <w:rPr>
                <w:noProof/>
              </w:rPr>
              <w:t>3</w:t>
            </w:r>
            <w:r w:rsidR="00310AD1">
              <w:fldChar w:fldCharType="end"/>
            </w:r>
            <w:r>
              <w:rPr>
                <w:rFonts w:hint="eastAsia"/>
              </w:rPr>
              <w:t>所示</w:t>
            </w:r>
            <w:r w:rsidR="00310AD1">
              <w:rPr>
                <w:rFonts w:hint="eastAsia"/>
              </w:rPr>
              <w:t>。</w:t>
            </w:r>
          </w:p>
          <w:p w14:paraId="6B252603" w14:textId="77777777" w:rsidR="00310AD1" w:rsidRDefault="00310AD1" w:rsidP="00310AD1">
            <w:pPr>
              <w:keepNext/>
              <w:spacing w:line="312" w:lineRule="auto"/>
              <w:ind w:left="1140"/>
              <w:jc w:val="center"/>
            </w:pPr>
            <w:r>
              <w:rPr>
                <w:noProof/>
              </w:rPr>
              <w:drawing>
                <wp:inline distT="0" distB="0" distL="0" distR="0" wp14:anchorId="572DFD41" wp14:editId="7C411107">
                  <wp:extent cx="2866300" cy="2575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1457" cy="2589179"/>
                          </a:xfrm>
                          <a:prstGeom prst="rect">
                            <a:avLst/>
                          </a:prstGeom>
                          <a:noFill/>
                        </pic:spPr>
                      </pic:pic>
                    </a:graphicData>
                  </a:graphic>
                </wp:inline>
              </w:drawing>
            </w:r>
          </w:p>
          <w:p w14:paraId="716328A8" w14:textId="4FD16D30" w:rsidR="00310AD1" w:rsidRDefault="00310AD1" w:rsidP="00310AD1">
            <w:pPr>
              <w:pStyle w:val="a9"/>
              <w:jc w:val="center"/>
              <w:rPr>
                <w:rFonts w:hint="eastAsia"/>
              </w:rPr>
            </w:pPr>
            <w:bookmarkStart w:id="48" w:name="_Ref121754521"/>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2E780A">
              <w:rPr>
                <w:noProof/>
              </w:rPr>
              <w:t>3</w:t>
            </w:r>
            <w:r>
              <w:fldChar w:fldCharType="end"/>
            </w:r>
            <w:bookmarkEnd w:id="48"/>
            <w:r>
              <w:rPr>
                <w:rFonts w:hint="eastAsia"/>
              </w:rPr>
              <w:t>一个相关性网络</w:t>
            </w:r>
          </w:p>
          <w:p w14:paraId="17DABB17" w14:textId="1644D409" w:rsidR="00310AD1" w:rsidRDefault="00C864DF" w:rsidP="00310AD1">
            <w:pPr>
              <w:spacing w:line="360" w:lineRule="exact"/>
              <w:ind w:left="1140"/>
              <w:rPr>
                <w:rFonts w:hint="eastAsia"/>
              </w:rPr>
            </w:pPr>
            <w:r>
              <w:rPr>
                <w:rFonts w:hint="eastAsia"/>
              </w:rPr>
              <w:lastRenderedPageBreak/>
              <w:t>WGCNA</w:t>
            </w:r>
            <w:r>
              <w:rPr>
                <w:rFonts w:hint="eastAsia"/>
              </w:rPr>
              <w:t>方法在获得相关系数矩阵后，取次方操作，可以扩大强弱相关之间的间隔，然后融入直接相关和间接相关，</w:t>
            </w:r>
            <w:r w:rsidR="00047E5A">
              <w:rPr>
                <w:rFonts w:hint="eastAsia"/>
              </w:rPr>
              <w:t>得出新</w:t>
            </w:r>
            <w:r>
              <w:rPr>
                <w:rFonts w:hint="eastAsia"/>
              </w:rPr>
              <w:t>的相关性描述</w:t>
            </w:r>
            <w:r w:rsidR="00047E5A">
              <w:rPr>
                <w:rFonts w:hint="eastAsia"/>
              </w:rPr>
              <w:t>TOM</w:t>
            </w:r>
            <w:r w:rsidR="00047E5A">
              <w:rPr>
                <w:rFonts w:hint="eastAsia"/>
              </w:rPr>
              <w:t>值</w:t>
            </w:r>
            <w:r>
              <w:rPr>
                <w:rFonts w:hint="eastAsia"/>
              </w:rPr>
              <w:t>，最后</w:t>
            </w:r>
            <w:r w:rsidR="00047E5A">
              <w:rPr>
                <w:rFonts w:hint="eastAsia"/>
              </w:rPr>
              <w:t>划分为不同的模块，模块内部为强相关。</w:t>
            </w:r>
            <w:r w:rsidR="000311BB">
              <w:rPr>
                <w:rFonts w:hint="eastAsia"/>
              </w:rPr>
              <w:t>该方法</w:t>
            </w:r>
            <w:r w:rsidR="00A877D2">
              <w:rPr>
                <w:rFonts w:hint="eastAsia"/>
              </w:rPr>
              <w:t>最初</w:t>
            </w:r>
            <w:r w:rsidR="000311BB">
              <w:rPr>
                <w:rFonts w:hint="eastAsia"/>
              </w:rPr>
              <w:t>被广泛应用在基因表达数据分析上，</w:t>
            </w:r>
            <w:r w:rsidR="00A877D2">
              <w:rPr>
                <w:rFonts w:hint="eastAsia"/>
              </w:rPr>
              <w:t>但最近的应用也越来越广泛，在蛋白质组，脂质组，微生物群落甚至磁共振成像等方面都表现出不错的效果。</w:t>
            </w:r>
          </w:p>
          <w:p w14:paraId="4CB6903E" w14:textId="4BF66D41" w:rsidR="00AE5B0E" w:rsidRDefault="00AE5B0E" w:rsidP="00A877D2">
            <w:pPr>
              <w:numPr>
                <w:ilvl w:val="0"/>
                <w:numId w:val="7"/>
              </w:numPr>
              <w:spacing w:line="295" w:lineRule="auto"/>
              <w:rPr>
                <w:rFonts w:hint="eastAsia"/>
              </w:rPr>
            </w:pPr>
            <w:r>
              <w:rPr>
                <w:rFonts w:hint="eastAsia"/>
              </w:rPr>
              <w:t>个体健康状况评估</w:t>
            </w:r>
          </w:p>
          <w:p w14:paraId="76C5DEE2" w14:textId="55D66970" w:rsidR="000311BB" w:rsidRPr="000311BB" w:rsidRDefault="00D04D43" w:rsidP="00A877D2">
            <w:pPr>
              <w:spacing w:line="295" w:lineRule="auto"/>
              <w:ind w:left="1140"/>
              <w:rPr>
                <w:rFonts w:hint="eastAsia"/>
              </w:rPr>
            </w:pPr>
            <w:r>
              <w:rPr>
                <w:rFonts w:hint="eastAsia"/>
              </w:rPr>
              <w:t>我们使用上一步得到的</w:t>
            </w:r>
            <w:r w:rsidR="00293AFD">
              <w:rPr>
                <w:rFonts w:hint="eastAsia"/>
              </w:rPr>
              <w:t>多种</w:t>
            </w:r>
            <w:r>
              <w:rPr>
                <w:rFonts w:hint="eastAsia"/>
              </w:rPr>
              <w:t>脂蛋白分子网络</w:t>
            </w:r>
            <w:r w:rsidR="000311BB" w:rsidRPr="000311BB">
              <w:rPr>
                <w:rFonts w:hint="eastAsia"/>
              </w:rPr>
              <w:t>，使用机器学习方法进行分析</w:t>
            </w:r>
            <w:r w:rsidR="000311BB">
              <w:rPr>
                <w:rFonts w:hint="eastAsia"/>
              </w:rPr>
              <w:t>。目标是</w:t>
            </w:r>
            <w:r w:rsidR="000311BB" w:rsidRPr="000311BB">
              <w:rPr>
                <w:rFonts w:hint="eastAsia"/>
              </w:rPr>
              <w:t>建立</w:t>
            </w:r>
            <w:r>
              <w:rPr>
                <w:rFonts w:hint="eastAsia"/>
              </w:rPr>
              <w:t>完整的模型</w:t>
            </w:r>
            <w:r w:rsidR="000311BB" w:rsidRPr="000311BB">
              <w:rPr>
                <w:rFonts w:hint="eastAsia"/>
              </w:rPr>
              <w:t>，用于判断样本是否是病人，</w:t>
            </w:r>
            <w:r>
              <w:rPr>
                <w:rFonts w:hint="eastAsia"/>
              </w:rPr>
              <w:t>然后</w:t>
            </w:r>
            <w:r w:rsidR="000311BB" w:rsidRPr="000311BB">
              <w:rPr>
                <w:rFonts w:hint="eastAsia"/>
              </w:rPr>
              <w:t>判断疾病的严重性</w:t>
            </w:r>
            <w:r>
              <w:rPr>
                <w:rFonts w:hint="eastAsia"/>
              </w:rPr>
              <w:t>及预后</w:t>
            </w:r>
            <w:r w:rsidR="000311BB" w:rsidRPr="000311BB">
              <w:rPr>
                <w:rFonts w:hint="eastAsia"/>
              </w:rPr>
              <w:t>，最后由综合给出诊断结果。利用医生给出的临床诊断</w:t>
            </w:r>
            <w:r>
              <w:rPr>
                <w:rFonts w:hint="eastAsia"/>
              </w:rPr>
              <w:t>和随访的预后情况，</w:t>
            </w:r>
            <w:r w:rsidR="000311BB" w:rsidRPr="000311BB">
              <w:rPr>
                <w:rFonts w:hint="eastAsia"/>
              </w:rPr>
              <w:t>可以学习高精度的分子信息与临床的潜在关系，分析预测临床</w:t>
            </w:r>
            <w:r>
              <w:rPr>
                <w:rFonts w:hint="eastAsia"/>
              </w:rPr>
              <w:t>病情</w:t>
            </w:r>
            <w:r w:rsidR="000311BB" w:rsidRPr="000311BB">
              <w:rPr>
                <w:rFonts w:hint="eastAsia"/>
              </w:rPr>
              <w:t>，并基于</w:t>
            </w:r>
            <w:r w:rsidR="00E20BE2">
              <w:rPr>
                <w:rFonts w:hint="eastAsia"/>
              </w:rPr>
              <w:t>发现的围观特征</w:t>
            </w:r>
            <w:r w:rsidR="000311BB" w:rsidRPr="000311BB">
              <w:rPr>
                <w:rFonts w:hint="eastAsia"/>
              </w:rPr>
              <w:t>给出潜在的治疗方向，给心血管疾病的治疗发展起到一定的指导作用。</w:t>
            </w:r>
          </w:p>
          <w:p w14:paraId="52F4F304" w14:textId="2F564C4F" w:rsidR="0002115B" w:rsidRPr="00420F1E" w:rsidRDefault="00420F1E" w:rsidP="00420F1E">
            <w:pPr>
              <w:spacing w:beforeLines="100" w:before="312" w:afterLines="100" w:after="312"/>
              <w:rPr>
                <w:rFonts w:hint="eastAsia"/>
                <w:b/>
                <w:bCs/>
                <w:sz w:val="24"/>
                <w:szCs w:val="32"/>
              </w:rPr>
            </w:pPr>
            <w:r w:rsidRPr="00420F1E">
              <w:rPr>
                <w:rFonts w:hint="eastAsia"/>
                <w:b/>
                <w:bCs/>
                <w:sz w:val="24"/>
                <w:szCs w:val="32"/>
              </w:rPr>
              <w:t>可行性分析</w:t>
            </w:r>
          </w:p>
          <w:p w14:paraId="1A1BD079" w14:textId="5D2FBFEE" w:rsidR="0002115B" w:rsidRDefault="00CB731B" w:rsidP="00CB731B">
            <w:pPr>
              <w:numPr>
                <w:ilvl w:val="0"/>
                <w:numId w:val="5"/>
              </w:numPr>
              <w:spacing w:line="360" w:lineRule="exact"/>
            </w:pPr>
            <w:r w:rsidRPr="00CB731B">
              <w:rPr>
                <w:rFonts w:hint="eastAsia"/>
              </w:rPr>
              <w:t>目前</w:t>
            </w:r>
            <w:r w:rsidR="00E036D8" w:rsidRPr="00E036D8">
              <w:rPr>
                <w:rFonts w:hint="eastAsia"/>
              </w:rPr>
              <w:t>国内外已有大量关于分子网络方面与疾病的相关研究，得到了生物学上的支持，因此本研究在理论与逻辑上是可行的</w:t>
            </w:r>
            <w:r w:rsidRPr="00CB731B">
              <w:rPr>
                <w:rFonts w:hint="eastAsia"/>
              </w:rPr>
              <w:t>。</w:t>
            </w:r>
          </w:p>
          <w:p w14:paraId="38197AA3" w14:textId="77777777" w:rsidR="00CB731B" w:rsidRDefault="00CB731B" w:rsidP="00CB731B">
            <w:pPr>
              <w:numPr>
                <w:ilvl w:val="0"/>
                <w:numId w:val="5"/>
              </w:numPr>
              <w:spacing w:line="360" w:lineRule="exact"/>
            </w:pPr>
            <w:r w:rsidRPr="00CB731B">
              <w:rPr>
                <w:rFonts w:hint="eastAsia"/>
              </w:rPr>
              <w:t>本实验室具有生物信息学的相关背景，并且有专业医生和生物学研究者合作，对本研究有很好的帮助。</w:t>
            </w:r>
          </w:p>
          <w:p w14:paraId="4482A066" w14:textId="59EC15D1" w:rsidR="00CB731B" w:rsidRPr="00CB731B" w:rsidRDefault="00E036D8" w:rsidP="00CB731B">
            <w:pPr>
              <w:numPr>
                <w:ilvl w:val="0"/>
                <w:numId w:val="5"/>
              </w:numPr>
              <w:spacing w:line="360" w:lineRule="exact"/>
              <w:rPr>
                <w:rFonts w:hint="eastAsia"/>
              </w:rPr>
            </w:pPr>
            <w:r w:rsidRPr="00E036D8">
              <w:rPr>
                <w:rFonts w:hint="eastAsia"/>
              </w:rPr>
              <w:t>合作方已进行初步研究并发表文章，本人目前也已经完成初步的疾病诊断方法，并验证了其效果，基本符合预期，也证实了研究方案的可行性</w:t>
            </w:r>
            <w:r w:rsidR="00CB731B" w:rsidRPr="00CB731B">
              <w:rPr>
                <w:rFonts w:hint="eastAsia"/>
              </w:rPr>
              <w:t>。</w:t>
            </w:r>
          </w:p>
          <w:p w14:paraId="4B37B530" w14:textId="77777777" w:rsidR="00D04D43" w:rsidRDefault="00D04D43" w:rsidP="0002115B"/>
          <w:p w14:paraId="39C49827" w14:textId="48E318B5" w:rsidR="00293AFD" w:rsidRPr="0002115B" w:rsidRDefault="00293AFD" w:rsidP="0002115B">
            <w:pPr>
              <w:rPr>
                <w:rFonts w:hint="eastAsia"/>
              </w:rPr>
            </w:pPr>
          </w:p>
        </w:tc>
      </w:tr>
    </w:tbl>
    <w:p w14:paraId="1CDA574B"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lastRenderedPageBreak/>
        <w:t>四</w:t>
      </w:r>
      <w:r w:rsidR="00B04D39">
        <w:rPr>
          <w:rFonts w:ascii="黑体" w:eastAsia="黑体" w:hint="eastAsia"/>
          <w:bCs/>
          <w:sz w:val="30"/>
          <w:szCs w:val="30"/>
        </w:rPr>
        <w:t>．</w:t>
      </w:r>
      <w:r w:rsidR="0002115B" w:rsidRPr="00B04D39">
        <w:rPr>
          <w:rFonts w:ascii="黑体" w:eastAsia="黑体" w:hint="eastAsia"/>
          <w:bCs/>
          <w:sz w:val="30"/>
          <w:szCs w:val="30"/>
        </w:rPr>
        <w:t>课题研究的创新之处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015774B6" w14:textId="77777777">
        <w:tblPrEx>
          <w:tblCellMar>
            <w:top w:w="0" w:type="dxa"/>
            <w:bottom w:w="0" w:type="dxa"/>
          </w:tblCellMar>
        </w:tblPrEx>
        <w:trPr>
          <w:trHeight w:val="5586"/>
        </w:trPr>
        <w:tc>
          <w:tcPr>
            <w:tcW w:w="5000" w:type="pct"/>
          </w:tcPr>
          <w:p w14:paraId="7F538BCB" w14:textId="77777777" w:rsidR="0002115B" w:rsidRDefault="0002115B" w:rsidP="0002115B">
            <w:r>
              <w:rPr>
                <w:rFonts w:hint="eastAsia"/>
              </w:rPr>
              <w:t>研究内容、拟采用的研究方法、技术路线等方面有哪些创新之处。</w:t>
            </w:r>
          </w:p>
          <w:p w14:paraId="4326E9C0" w14:textId="77777777" w:rsidR="00420F1E" w:rsidRDefault="00CB731B" w:rsidP="00CB731B">
            <w:pPr>
              <w:spacing w:beforeLines="100" w:before="312" w:afterLines="100" w:after="312"/>
              <w:rPr>
                <w:b/>
                <w:bCs/>
                <w:sz w:val="24"/>
                <w:szCs w:val="32"/>
              </w:rPr>
            </w:pPr>
            <w:r w:rsidRPr="00CB731B">
              <w:rPr>
                <w:rFonts w:hint="eastAsia"/>
                <w:b/>
                <w:bCs/>
                <w:sz w:val="24"/>
                <w:szCs w:val="32"/>
              </w:rPr>
              <w:t>创新之处</w:t>
            </w:r>
          </w:p>
          <w:p w14:paraId="46E24018" w14:textId="05C53F40" w:rsidR="00CB731B" w:rsidRDefault="00CB731B" w:rsidP="00CB731B">
            <w:pPr>
              <w:numPr>
                <w:ilvl w:val="0"/>
                <w:numId w:val="6"/>
              </w:numPr>
              <w:spacing w:line="360" w:lineRule="exact"/>
            </w:pPr>
            <w:r w:rsidRPr="00CB731B">
              <w:rPr>
                <w:rFonts w:hint="eastAsia"/>
              </w:rPr>
              <w:t>目前</w:t>
            </w:r>
            <w:r w:rsidR="00E036D8" w:rsidRPr="00E036D8">
              <w:rPr>
                <w:rFonts w:hint="eastAsia"/>
              </w:rPr>
              <w:t>心血管疾病的研究多在宏观层面，或细分的程度不够，而本研究使用更高分辨率的分子信息，提高了研究的精度，能够进一步发现微观</w:t>
            </w:r>
            <w:r w:rsidRPr="00CB731B">
              <w:rPr>
                <w:rFonts w:hint="eastAsia"/>
              </w:rPr>
              <w:t>特征。</w:t>
            </w:r>
          </w:p>
          <w:p w14:paraId="70C1AE49" w14:textId="09B6A6BC" w:rsidR="00CB731B" w:rsidRDefault="00E036D8" w:rsidP="00CB731B">
            <w:pPr>
              <w:numPr>
                <w:ilvl w:val="0"/>
                <w:numId w:val="6"/>
              </w:numPr>
              <w:spacing w:line="360" w:lineRule="exact"/>
            </w:pPr>
            <w:r w:rsidRPr="00E036D8">
              <w:rPr>
                <w:rFonts w:hint="eastAsia"/>
              </w:rPr>
              <w:t>现有的临床宏观指标并不完美，并且与微观指标是单独诊断的，在很多情况下无法解释病情，像冠脉造影要由专业医生反复确认才有比较明确的判断，而我们的研究能将宏观与分子粒度的微观建立关联，填补临床的空</w:t>
            </w:r>
            <w:r w:rsidR="00CB731B" w:rsidRPr="00CB731B">
              <w:rPr>
                <w:rFonts w:hint="eastAsia"/>
              </w:rPr>
              <w:t>白。</w:t>
            </w:r>
          </w:p>
          <w:p w14:paraId="514810FE" w14:textId="063953AD" w:rsidR="00CB731B" w:rsidRPr="00CB731B" w:rsidRDefault="00E036D8" w:rsidP="00CB731B">
            <w:pPr>
              <w:numPr>
                <w:ilvl w:val="0"/>
                <w:numId w:val="6"/>
              </w:numPr>
              <w:spacing w:line="360" w:lineRule="exact"/>
            </w:pPr>
            <w:r w:rsidRPr="00E036D8">
              <w:rPr>
                <w:rFonts w:hint="eastAsia"/>
              </w:rPr>
              <w:t>我们的研究不仅对疾病做出诊断，同时对预后进行一定的研究，预估病人的后续发展，能够更好地帮助医生进行临床诊断，对制定治疗方案也有一定的指导意义</w:t>
            </w:r>
            <w:r w:rsidR="00CB731B" w:rsidRPr="00CB731B">
              <w:rPr>
                <w:rFonts w:hint="eastAsia"/>
              </w:rPr>
              <w:t>。</w:t>
            </w:r>
          </w:p>
          <w:p w14:paraId="54C0BE75" w14:textId="240AB109" w:rsidR="00CB731B" w:rsidRPr="00CB731B" w:rsidRDefault="00960082" w:rsidP="00CB731B">
            <w:pPr>
              <w:spacing w:beforeLines="100" w:before="312" w:afterLines="100" w:after="312"/>
              <w:rPr>
                <w:rFonts w:hint="eastAsia"/>
              </w:rPr>
            </w:pPr>
            <w:r>
              <w:rPr>
                <w:rFonts w:hint="eastAsia"/>
              </w:rPr>
              <w:t xml:space="preserve"> </w:t>
            </w:r>
          </w:p>
        </w:tc>
      </w:tr>
    </w:tbl>
    <w:p w14:paraId="1325144E"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lastRenderedPageBreak/>
        <w:t>五</w:t>
      </w:r>
      <w:r w:rsidR="0002115B" w:rsidRPr="00B04D39">
        <w:rPr>
          <w:rFonts w:ascii="黑体" w:eastAsia="黑体" w:hint="eastAsia"/>
          <w:bCs/>
          <w:sz w:val="30"/>
          <w:szCs w:val="30"/>
        </w:rPr>
        <w:t>．研究工作进度安排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02115B" w14:paraId="680BFBAD" w14:textId="77777777">
        <w:tblPrEx>
          <w:tblCellMar>
            <w:top w:w="0" w:type="dxa"/>
            <w:bottom w:w="0" w:type="dxa"/>
          </w:tblCellMar>
        </w:tblPrEx>
        <w:trPr>
          <w:trHeight w:val="5591"/>
        </w:trPr>
        <w:tc>
          <w:tcPr>
            <w:tcW w:w="9648" w:type="dxa"/>
          </w:tcPr>
          <w:p w14:paraId="1088B1EE" w14:textId="77777777" w:rsidR="0002115B" w:rsidRDefault="0002115B" w:rsidP="0002115B"/>
          <w:p w14:paraId="671EC246" w14:textId="77777777" w:rsidR="00CB731B" w:rsidRDefault="00CB731B" w:rsidP="0002115B">
            <w:r>
              <w:rPr>
                <w:rFonts w:hint="eastAsia"/>
              </w:rPr>
              <w:t>2</w:t>
            </w:r>
            <w:r>
              <w:t>022</w:t>
            </w:r>
            <w:r>
              <w:rPr>
                <w:rFonts w:hint="eastAsia"/>
              </w:rPr>
              <w:t>年</w:t>
            </w:r>
            <w:r>
              <w:rPr>
                <w:rFonts w:hint="eastAsia"/>
              </w:rPr>
              <w:t>2</w:t>
            </w:r>
            <w:r>
              <w:rPr>
                <w:rFonts w:hint="eastAsia"/>
              </w:rPr>
              <w:t>月至</w:t>
            </w:r>
            <w:r>
              <w:rPr>
                <w:rFonts w:hint="eastAsia"/>
              </w:rPr>
              <w:t>2</w:t>
            </w:r>
            <w:r>
              <w:t>022</w:t>
            </w:r>
            <w:r>
              <w:rPr>
                <w:rFonts w:hint="eastAsia"/>
              </w:rPr>
              <w:t>年</w:t>
            </w:r>
            <w:r>
              <w:rPr>
                <w:rFonts w:hint="eastAsia"/>
              </w:rPr>
              <w:t>9</w:t>
            </w:r>
            <w:r>
              <w:rPr>
                <w:rFonts w:hint="eastAsia"/>
              </w:rPr>
              <w:t>月</w:t>
            </w:r>
          </w:p>
          <w:p w14:paraId="220FF294" w14:textId="77777777" w:rsidR="00CB731B" w:rsidRDefault="00CB731B" w:rsidP="00CB731B">
            <w:pPr>
              <w:ind w:firstLine="420"/>
            </w:pPr>
            <w:r>
              <w:rPr>
                <w:rFonts w:hint="eastAsia"/>
              </w:rPr>
              <w:t>学习生物信息学的背景知识</w:t>
            </w:r>
          </w:p>
          <w:p w14:paraId="58D9CC37" w14:textId="77777777" w:rsidR="00CB731B" w:rsidRDefault="00CB731B" w:rsidP="00CB731B">
            <w:r>
              <w:t>2022</w:t>
            </w:r>
            <w:r>
              <w:rPr>
                <w:rFonts w:hint="eastAsia"/>
              </w:rPr>
              <w:t>年</w:t>
            </w:r>
            <w:r>
              <w:rPr>
                <w:rFonts w:hint="eastAsia"/>
              </w:rPr>
              <w:t>9</w:t>
            </w:r>
            <w:r>
              <w:rPr>
                <w:rFonts w:hint="eastAsia"/>
              </w:rPr>
              <w:t>月至</w:t>
            </w:r>
            <w:r>
              <w:rPr>
                <w:rFonts w:hint="eastAsia"/>
              </w:rPr>
              <w:t>2</w:t>
            </w:r>
            <w:r>
              <w:t>023</w:t>
            </w:r>
            <w:r>
              <w:rPr>
                <w:rFonts w:hint="eastAsia"/>
              </w:rPr>
              <w:t>年</w:t>
            </w:r>
            <w:r>
              <w:rPr>
                <w:rFonts w:hint="eastAsia"/>
              </w:rPr>
              <w:t>1</w:t>
            </w:r>
            <w:r>
              <w:rPr>
                <w:rFonts w:hint="eastAsia"/>
              </w:rPr>
              <w:t>月</w:t>
            </w:r>
          </w:p>
          <w:p w14:paraId="367C3984" w14:textId="77777777" w:rsidR="00CB731B" w:rsidRDefault="00CB731B" w:rsidP="00CB731B">
            <w:pPr>
              <w:ind w:firstLine="420"/>
            </w:pPr>
            <w:r>
              <w:rPr>
                <w:rFonts w:hint="eastAsia"/>
              </w:rPr>
              <w:t>调研心血管疾病相关的研究，生物分子网络的分析方法</w:t>
            </w:r>
          </w:p>
          <w:p w14:paraId="56B74722" w14:textId="77777777" w:rsidR="00CB731B" w:rsidRDefault="00CB731B" w:rsidP="00CB731B">
            <w:r>
              <w:t>2023</w:t>
            </w:r>
            <w:r>
              <w:rPr>
                <w:rFonts w:hint="eastAsia"/>
              </w:rPr>
              <w:t>年</w:t>
            </w:r>
            <w:r>
              <w:rPr>
                <w:rFonts w:hint="eastAsia"/>
              </w:rPr>
              <w:t>1</w:t>
            </w:r>
            <w:r>
              <w:rPr>
                <w:rFonts w:hint="eastAsia"/>
              </w:rPr>
              <w:t>月至</w:t>
            </w:r>
            <w:r>
              <w:rPr>
                <w:rFonts w:hint="eastAsia"/>
              </w:rPr>
              <w:t>2</w:t>
            </w:r>
            <w:r>
              <w:t>023</w:t>
            </w:r>
            <w:r>
              <w:rPr>
                <w:rFonts w:hint="eastAsia"/>
              </w:rPr>
              <w:t>年</w:t>
            </w:r>
            <w:r>
              <w:rPr>
                <w:rFonts w:hint="eastAsia"/>
              </w:rPr>
              <w:t>7</w:t>
            </w:r>
            <w:r>
              <w:rPr>
                <w:rFonts w:hint="eastAsia"/>
              </w:rPr>
              <w:t>月</w:t>
            </w:r>
          </w:p>
          <w:p w14:paraId="5030B672" w14:textId="77777777" w:rsidR="00CB731B" w:rsidRDefault="00CB731B" w:rsidP="00CB731B">
            <w:pPr>
              <w:ind w:firstLine="420"/>
            </w:pPr>
            <w:r>
              <w:rPr>
                <w:rFonts w:hint="eastAsia"/>
              </w:rPr>
              <w:t>建立高精度的分子网络，初步的机器学习模型，进行微观层面特征发现</w:t>
            </w:r>
          </w:p>
          <w:p w14:paraId="77D41E1C" w14:textId="77777777" w:rsidR="00CB731B" w:rsidRDefault="00CB731B" w:rsidP="00CB731B">
            <w:r>
              <w:t>2023</w:t>
            </w:r>
            <w:r>
              <w:rPr>
                <w:rFonts w:hint="eastAsia"/>
              </w:rPr>
              <w:t>年</w:t>
            </w:r>
            <w:r>
              <w:rPr>
                <w:rFonts w:hint="eastAsia"/>
              </w:rPr>
              <w:t>7</w:t>
            </w:r>
            <w:r>
              <w:rPr>
                <w:rFonts w:hint="eastAsia"/>
              </w:rPr>
              <w:t>月至</w:t>
            </w:r>
            <w:r>
              <w:rPr>
                <w:rFonts w:hint="eastAsia"/>
              </w:rPr>
              <w:t>2</w:t>
            </w:r>
            <w:r>
              <w:t>024</w:t>
            </w:r>
            <w:r>
              <w:rPr>
                <w:rFonts w:hint="eastAsia"/>
              </w:rPr>
              <w:t>年</w:t>
            </w:r>
            <w:r>
              <w:rPr>
                <w:rFonts w:hint="eastAsia"/>
              </w:rPr>
              <w:t>1</w:t>
            </w:r>
            <w:r>
              <w:rPr>
                <w:rFonts w:hint="eastAsia"/>
              </w:rPr>
              <w:t>月</w:t>
            </w:r>
          </w:p>
          <w:p w14:paraId="1F940B30" w14:textId="77777777" w:rsidR="00CB731B" w:rsidRDefault="00CB731B" w:rsidP="00CB731B">
            <w:pPr>
              <w:ind w:firstLine="420"/>
            </w:pPr>
            <w:r>
              <w:rPr>
                <w:rFonts w:hint="eastAsia"/>
              </w:rPr>
              <w:t>优化实验方法，完善实验内容，分析实验结果</w:t>
            </w:r>
          </w:p>
          <w:p w14:paraId="0D7E0363" w14:textId="77777777" w:rsidR="00CB731B" w:rsidRDefault="00CB731B" w:rsidP="00CB731B">
            <w:r>
              <w:t>2024</w:t>
            </w:r>
            <w:r>
              <w:rPr>
                <w:rFonts w:hint="eastAsia"/>
              </w:rPr>
              <w:t>年</w:t>
            </w:r>
            <w:r>
              <w:rPr>
                <w:rFonts w:hint="eastAsia"/>
              </w:rPr>
              <w:t>1</w:t>
            </w:r>
            <w:r>
              <w:rPr>
                <w:rFonts w:hint="eastAsia"/>
              </w:rPr>
              <w:t>月至</w:t>
            </w:r>
            <w:r>
              <w:rPr>
                <w:rFonts w:hint="eastAsia"/>
              </w:rPr>
              <w:t>2</w:t>
            </w:r>
            <w:r>
              <w:t>024</w:t>
            </w:r>
            <w:r>
              <w:rPr>
                <w:rFonts w:hint="eastAsia"/>
              </w:rPr>
              <w:t>年</w:t>
            </w:r>
            <w:r>
              <w:rPr>
                <w:rFonts w:hint="eastAsia"/>
              </w:rPr>
              <w:t>4</w:t>
            </w:r>
            <w:r>
              <w:rPr>
                <w:rFonts w:hint="eastAsia"/>
              </w:rPr>
              <w:t>月</w:t>
            </w:r>
          </w:p>
          <w:p w14:paraId="3654A35D" w14:textId="77777777" w:rsidR="00CB731B" w:rsidRPr="00CB731B" w:rsidRDefault="00CB731B" w:rsidP="00CB731B">
            <w:pPr>
              <w:rPr>
                <w:rFonts w:hint="eastAsia"/>
              </w:rPr>
            </w:pPr>
            <w:r>
              <w:rPr>
                <w:rFonts w:hint="eastAsia"/>
              </w:rPr>
              <w:t xml:space="preserve"> </w:t>
            </w:r>
            <w:r>
              <w:t xml:space="preserve">   </w:t>
            </w:r>
            <w:r>
              <w:rPr>
                <w:rFonts w:hint="eastAsia"/>
              </w:rPr>
              <w:t>撰写毕业论文</w:t>
            </w:r>
          </w:p>
        </w:tc>
      </w:tr>
    </w:tbl>
    <w:p w14:paraId="2EC31455" w14:textId="6B05C322" w:rsidR="00421CA1" w:rsidRPr="0095232D" w:rsidRDefault="0095232D" w:rsidP="0095232D">
      <w:pPr>
        <w:spacing w:beforeLines="50" w:before="156" w:line="400" w:lineRule="exact"/>
        <w:ind w:firstLineChars="1500" w:firstLine="3600"/>
        <w:rPr>
          <w:rFonts w:hint="eastAsia"/>
          <w:sz w:val="24"/>
          <w:u w:val="single"/>
        </w:rPr>
      </w:pPr>
      <w:r w:rsidRPr="0095232D">
        <w:rPr>
          <w:rFonts w:hint="eastAsia"/>
          <w:sz w:val="24"/>
        </w:rPr>
        <w:t>研究生本人签名：</w:t>
      </w:r>
      <w:r w:rsidRPr="0095232D">
        <w:rPr>
          <w:rFonts w:hint="eastAsia"/>
          <w:sz w:val="24"/>
          <w:u w:val="single"/>
        </w:rPr>
        <w:t xml:space="preserve">         </w:t>
      </w:r>
      <w:r w:rsidR="00293AFD">
        <w:rPr>
          <w:rFonts w:hint="eastAsia"/>
          <w:sz w:val="24"/>
          <w:u w:val="single"/>
        </w:rPr>
        <w:t>许荣仁</w:t>
      </w:r>
      <w:r w:rsidRPr="0095232D">
        <w:rPr>
          <w:rFonts w:hint="eastAsia"/>
          <w:sz w:val="24"/>
          <w:u w:val="single"/>
        </w:rPr>
        <w:t xml:space="preserve">               </w:t>
      </w:r>
    </w:p>
    <w:p w14:paraId="0CEFDDB8" w14:textId="0DE6FAB2" w:rsidR="0095232D" w:rsidRPr="0095232D" w:rsidRDefault="0095232D" w:rsidP="0095232D">
      <w:pPr>
        <w:spacing w:line="400" w:lineRule="exact"/>
        <w:rPr>
          <w:rFonts w:hint="eastAsia"/>
          <w:sz w:val="24"/>
        </w:rPr>
      </w:pPr>
      <w:r w:rsidRPr="0095232D">
        <w:rPr>
          <w:rFonts w:hint="eastAsia"/>
          <w:sz w:val="24"/>
        </w:rPr>
        <w:t xml:space="preserve">                         </w:t>
      </w:r>
      <w:r>
        <w:rPr>
          <w:rFonts w:hint="eastAsia"/>
          <w:sz w:val="24"/>
        </w:rPr>
        <w:t xml:space="preserve">                           </w:t>
      </w:r>
      <w:r w:rsidR="00293AFD">
        <w:rPr>
          <w:sz w:val="24"/>
        </w:rPr>
        <w:t>2022</w:t>
      </w:r>
      <w:r w:rsidRPr="0095232D">
        <w:rPr>
          <w:rFonts w:hint="eastAsia"/>
          <w:sz w:val="24"/>
        </w:rPr>
        <w:t>年</w:t>
      </w:r>
      <w:r w:rsidRPr="0095232D">
        <w:rPr>
          <w:rFonts w:hint="eastAsia"/>
          <w:sz w:val="24"/>
        </w:rPr>
        <w:t xml:space="preserve">     </w:t>
      </w:r>
      <w:r w:rsidR="00293AFD">
        <w:rPr>
          <w:sz w:val="24"/>
        </w:rPr>
        <w:t>12</w:t>
      </w:r>
      <w:r w:rsidRPr="0095232D">
        <w:rPr>
          <w:rFonts w:hint="eastAsia"/>
          <w:sz w:val="24"/>
        </w:rPr>
        <w:t>月</w:t>
      </w:r>
      <w:r w:rsidRPr="0095232D">
        <w:rPr>
          <w:rFonts w:hint="eastAsia"/>
          <w:sz w:val="24"/>
        </w:rPr>
        <w:t xml:space="preserve">     </w:t>
      </w:r>
      <w:r w:rsidR="00293AFD">
        <w:rPr>
          <w:sz w:val="24"/>
        </w:rPr>
        <w:t>09</w:t>
      </w:r>
      <w:r w:rsidRPr="0095232D">
        <w:rPr>
          <w:rFonts w:hint="eastAsia"/>
          <w:sz w:val="24"/>
        </w:rPr>
        <w:t>日</w:t>
      </w:r>
    </w:p>
    <w:sectPr w:rsidR="0095232D" w:rsidRPr="0095232D" w:rsidSect="0002115B">
      <w:footerReference w:type="even" r:id="rId11"/>
      <w:footerReference w:type="default" r:id="rId12"/>
      <w:pgSz w:w="11906" w:h="16838" w:code="9"/>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2217" w14:textId="77777777" w:rsidR="00F52CD8" w:rsidRDefault="00F52CD8">
      <w:r>
        <w:separator/>
      </w:r>
    </w:p>
  </w:endnote>
  <w:endnote w:type="continuationSeparator" w:id="0">
    <w:p w14:paraId="754B409B" w14:textId="77777777" w:rsidR="00F52CD8" w:rsidRDefault="00F52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7+华光书宋_CNKI">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539C"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CE9706C" w14:textId="77777777" w:rsidR="00B04D39" w:rsidRDefault="00B04D3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EE3B7"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D0D06">
      <w:rPr>
        <w:rStyle w:val="a4"/>
        <w:noProof/>
      </w:rPr>
      <w:t>5</w:t>
    </w:r>
    <w:r>
      <w:rPr>
        <w:rStyle w:val="a4"/>
      </w:rPr>
      <w:fldChar w:fldCharType="end"/>
    </w:r>
  </w:p>
  <w:p w14:paraId="6AC2A74A" w14:textId="77777777" w:rsidR="00B04D39" w:rsidRDefault="00B04D3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F43D1" w14:textId="77777777" w:rsidR="00F52CD8" w:rsidRDefault="00F52CD8">
      <w:r>
        <w:separator/>
      </w:r>
    </w:p>
  </w:footnote>
  <w:footnote w:type="continuationSeparator" w:id="0">
    <w:p w14:paraId="531CC3F7" w14:textId="77777777" w:rsidR="00F52CD8" w:rsidRDefault="00F52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AAB"/>
    <w:multiLevelType w:val="hybridMultilevel"/>
    <w:tmpl w:val="DD6AD11C"/>
    <w:lvl w:ilvl="0" w:tplc="C11A801A">
      <w:start w:val="1"/>
      <w:numFmt w:val="decimal"/>
      <w:lvlText w:val="[%1]."/>
      <w:lvlJc w:val="left"/>
      <w:pPr>
        <w:ind w:left="420" w:hanging="42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7A76D21"/>
    <w:multiLevelType w:val="hybridMultilevel"/>
    <w:tmpl w:val="D65AB74E"/>
    <w:lvl w:ilvl="0" w:tplc="B0067972">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51A02942"/>
    <w:multiLevelType w:val="hybridMultilevel"/>
    <w:tmpl w:val="F23A1B4C"/>
    <w:lvl w:ilvl="0" w:tplc="B35C7504">
      <w:start w:val="1"/>
      <w:numFmt w:val="decimal"/>
      <w:lvlText w:val="（%1）"/>
      <w:lvlJc w:val="left"/>
      <w:pPr>
        <w:ind w:left="1140" w:hanging="720"/>
      </w:pPr>
      <w:rPr>
        <w:rFonts w:hint="default"/>
        <w:lang w:val="en-US"/>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3" w15:restartNumberingAfterBreak="0">
    <w:nsid w:val="591D7B82"/>
    <w:multiLevelType w:val="hybridMultilevel"/>
    <w:tmpl w:val="864808EA"/>
    <w:lvl w:ilvl="0" w:tplc="FFFFFFFF">
      <w:start w:val="1"/>
      <w:numFmt w:val="decimal"/>
      <w:lvlText w:val="（%1）"/>
      <w:lvlJc w:val="left"/>
      <w:pPr>
        <w:ind w:left="1140" w:hanging="72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4" w15:restartNumberingAfterBreak="0">
    <w:nsid w:val="5B6B5CD3"/>
    <w:multiLevelType w:val="hybridMultilevel"/>
    <w:tmpl w:val="864808EA"/>
    <w:lvl w:ilvl="0" w:tplc="FFFFFFFF">
      <w:start w:val="1"/>
      <w:numFmt w:val="decimal"/>
      <w:lvlText w:val="（%1）"/>
      <w:lvlJc w:val="left"/>
      <w:pPr>
        <w:ind w:left="1140" w:hanging="72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5" w15:restartNumberingAfterBreak="0">
    <w:nsid w:val="5FA8767C"/>
    <w:multiLevelType w:val="hybridMultilevel"/>
    <w:tmpl w:val="864808EA"/>
    <w:lvl w:ilvl="0" w:tplc="FFFFFFFF">
      <w:start w:val="1"/>
      <w:numFmt w:val="decimal"/>
      <w:lvlText w:val="（%1）"/>
      <w:lvlJc w:val="left"/>
      <w:pPr>
        <w:ind w:left="1140" w:hanging="72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6" w15:restartNumberingAfterBreak="0">
    <w:nsid w:val="63B30384"/>
    <w:multiLevelType w:val="hybridMultilevel"/>
    <w:tmpl w:val="864808EA"/>
    <w:lvl w:ilvl="0" w:tplc="F528921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8E"/>
    <w:rsid w:val="00007657"/>
    <w:rsid w:val="00012C6E"/>
    <w:rsid w:val="00017DA4"/>
    <w:rsid w:val="0002115B"/>
    <w:rsid w:val="00021B9C"/>
    <w:rsid w:val="00030E8D"/>
    <w:rsid w:val="000311BB"/>
    <w:rsid w:val="0004421A"/>
    <w:rsid w:val="00044B14"/>
    <w:rsid w:val="00047E5A"/>
    <w:rsid w:val="0006212C"/>
    <w:rsid w:val="00067BCA"/>
    <w:rsid w:val="00072E36"/>
    <w:rsid w:val="00072E58"/>
    <w:rsid w:val="000A529E"/>
    <w:rsid w:val="000A5623"/>
    <w:rsid w:val="000D2BB7"/>
    <w:rsid w:val="000E5D82"/>
    <w:rsid w:val="001004A9"/>
    <w:rsid w:val="00105E7B"/>
    <w:rsid w:val="00115E6C"/>
    <w:rsid w:val="0012668F"/>
    <w:rsid w:val="00133459"/>
    <w:rsid w:val="00137154"/>
    <w:rsid w:val="0016204E"/>
    <w:rsid w:val="001743AD"/>
    <w:rsid w:val="0017568C"/>
    <w:rsid w:val="00177A42"/>
    <w:rsid w:val="001A2B6D"/>
    <w:rsid w:val="001B5240"/>
    <w:rsid w:val="001D1D08"/>
    <w:rsid w:val="001D4C3D"/>
    <w:rsid w:val="001D68E9"/>
    <w:rsid w:val="001E349E"/>
    <w:rsid w:val="001E60AF"/>
    <w:rsid w:val="001E7048"/>
    <w:rsid w:val="00200D12"/>
    <w:rsid w:val="00210EC4"/>
    <w:rsid w:val="00211D65"/>
    <w:rsid w:val="00220B9D"/>
    <w:rsid w:val="002452FD"/>
    <w:rsid w:val="00254741"/>
    <w:rsid w:val="00262448"/>
    <w:rsid w:val="002633A5"/>
    <w:rsid w:val="00266B90"/>
    <w:rsid w:val="00267535"/>
    <w:rsid w:val="00282852"/>
    <w:rsid w:val="00291370"/>
    <w:rsid w:val="00293AFD"/>
    <w:rsid w:val="00296979"/>
    <w:rsid w:val="002A5BEA"/>
    <w:rsid w:val="002B2B36"/>
    <w:rsid w:val="002B4B1D"/>
    <w:rsid w:val="002B5DB4"/>
    <w:rsid w:val="002C49F7"/>
    <w:rsid w:val="002C4B74"/>
    <w:rsid w:val="002C539E"/>
    <w:rsid w:val="002C5C8F"/>
    <w:rsid w:val="002C7BB2"/>
    <w:rsid w:val="002D2410"/>
    <w:rsid w:val="002E2AAB"/>
    <w:rsid w:val="002E780A"/>
    <w:rsid w:val="00300F71"/>
    <w:rsid w:val="00310AD1"/>
    <w:rsid w:val="0033098C"/>
    <w:rsid w:val="00361B0F"/>
    <w:rsid w:val="00363372"/>
    <w:rsid w:val="00365F52"/>
    <w:rsid w:val="00375761"/>
    <w:rsid w:val="00377D3D"/>
    <w:rsid w:val="003910B0"/>
    <w:rsid w:val="00391AD4"/>
    <w:rsid w:val="003967A8"/>
    <w:rsid w:val="003C54EA"/>
    <w:rsid w:val="003C6221"/>
    <w:rsid w:val="003D62FC"/>
    <w:rsid w:val="003E1C2E"/>
    <w:rsid w:val="003E753A"/>
    <w:rsid w:val="004172E4"/>
    <w:rsid w:val="00420F1E"/>
    <w:rsid w:val="00421CA1"/>
    <w:rsid w:val="00435B9D"/>
    <w:rsid w:val="00447F2E"/>
    <w:rsid w:val="00457520"/>
    <w:rsid w:val="004608B8"/>
    <w:rsid w:val="00466131"/>
    <w:rsid w:val="00485BDD"/>
    <w:rsid w:val="0049725A"/>
    <w:rsid w:val="004A39A1"/>
    <w:rsid w:val="004B7F82"/>
    <w:rsid w:val="004C4023"/>
    <w:rsid w:val="004D1993"/>
    <w:rsid w:val="004F134C"/>
    <w:rsid w:val="004F1BBA"/>
    <w:rsid w:val="004F4721"/>
    <w:rsid w:val="004F7366"/>
    <w:rsid w:val="0050070E"/>
    <w:rsid w:val="00500B22"/>
    <w:rsid w:val="00521488"/>
    <w:rsid w:val="00576E84"/>
    <w:rsid w:val="00595287"/>
    <w:rsid w:val="00596EB9"/>
    <w:rsid w:val="005A687E"/>
    <w:rsid w:val="005A7174"/>
    <w:rsid w:val="005C4AA3"/>
    <w:rsid w:val="005D1E31"/>
    <w:rsid w:val="005D712D"/>
    <w:rsid w:val="00605B08"/>
    <w:rsid w:val="006206D0"/>
    <w:rsid w:val="00666A65"/>
    <w:rsid w:val="00674B5F"/>
    <w:rsid w:val="00674EC2"/>
    <w:rsid w:val="00690462"/>
    <w:rsid w:val="00695F4D"/>
    <w:rsid w:val="006A707D"/>
    <w:rsid w:val="006B5F5C"/>
    <w:rsid w:val="006D6A32"/>
    <w:rsid w:val="006E3BCF"/>
    <w:rsid w:val="00710AFB"/>
    <w:rsid w:val="0071442E"/>
    <w:rsid w:val="00734B35"/>
    <w:rsid w:val="00740990"/>
    <w:rsid w:val="00770A5C"/>
    <w:rsid w:val="00771A59"/>
    <w:rsid w:val="007A1C2F"/>
    <w:rsid w:val="007A1CBA"/>
    <w:rsid w:val="007B01FB"/>
    <w:rsid w:val="007B224B"/>
    <w:rsid w:val="007D07E9"/>
    <w:rsid w:val="007D3DFF"/>
    <w:rsid w:val="008042C0"/>
    <w:rsid w:val="0080786E"/>
    <w:rsid w:val="00831C17"/>
    <w:rsid w:val="0083440C"/>
    <w:rsid w:val="00834DE6"/>
    <w:rsid w:val="00860EBB"/>
    <w:rsid w:val="00866CE7"/>
    <w:rsid w:val="008A47AE"/>
    <w:rsid w:val="008D310F"/>
    <w:rsid w:val="008E0578"/>
    <w:rsid w:val="008F03F7"/>
    <w:rsid w:val="008F6B7D"/>
    <w:rsid w:val="009013B9"/>
    <w:rsid w:val="0090227E"/>
    <w:rsid w:val="00902970"/>
    <w:rsid w:val="00933660"/>
    <w:rsid w:val="00933DDE"/>
    <w:rsid w:val="00943960"/>
    <w:rsid w:val="00946371"/>
    <w:rsid w:val="0095232D"/>
    <w:rsid w:val="00955AE2"/>
    <w:rsid w:val="00960082"/>
    <w:rsid w:val="00963A32"/>
    <w:rsid w:val="009665CB"/>
    <w:rsid w:val="009718DE"/>
    <w:rsid w:val="00973270"/>
    <w:rsid w:val="00975FC6"/>
    <w:rsid w:val="009A2E79"/>
    <w:rsid w:val="009A54EB"/>
    <w:rsid w:val="009A73AE"/>
    <w:rsid w:val="009C1C8E"/>
    <w:rsid w:val="009E02A5"/>
    <w:rsid w:val="009F0DB8"/>
    <w:rsid w:val="009F1764"/>
    <w:rsid w:val="009F227C"/>
    <w:rsid w:val="00A05EDA"/>
    <w:rsid w:val="00A3597A"/>
    <w:rsid w:val="00A5173B"/>
    <w:rsid w:val="00A5356F"/>
    <w:rsid w:val="00A6218B"/>
    <w:rsid w:val="00A730B9"/>
    <w:rsid w:val="00A877D2"/>
    <w:rsid w:val="00A909BB"/>
    <w:rsid w:val="00A95694"/>
    <w:rsid w:val="00AA0F48"/>
    <w:rsid w:val="00AA14F8"/>
    <w:rsid w:val="00AA7AAE"/>
    <w:rsid w:val="00AB2C53"/>
    <w:rsid w:val="00AB67A7"/>
    <w:rsid w:val="00AC292B"/>
    <w:rsid w:val="00AC2C14"/>
    <w:rsid w:val="00AC565A"/>
    <w:rsid w:val="00AC5B30"/>
    <w:rsid w:val="00AE3392"/>
    <w:rsid w:val="00AE5B0E"/>
    <w:rsid w:val="00AF3904"/>
    <w:rsid w:val="00B01AF9"/>
    <w:rsid w:val="00B04D39"/>
    <w:rsid w:val="00B3700B"/>
    <w:rsid w:val="00B706FD"/>
    <w:rsid w:val="00B71C58"/>
    <w:rsid w:val="00B747F1"/>
    <w:rsid w:val="00B84E8D"/>
    <w:rsid w:val="00B94B6E"/>
    <w:rsid w:val="00BB53BC"/>
    <w:rsid w:val="00BC5815"/>
    <w:rsid w:val="00BD722E"/>
    <w:rsid w:val="00BE0117"/>
    <w:rsid w:val="00BE70AB"/>
    <w:rsid w:val="00BF35DF"/>
    <w:rsid w:val="00C05491"/>
    <w:rsid w:val="00C07AF9"/>
    <w:rsid w:val="00C540A1"/>
    <w:rsid w:val="00C56872"/>
    <w:rsid w:val="00C73314"/>
    <w:rsid w:val="00C80E27"/>
    <w:rsid w:val="00C82C15"/>
    <w:rsid w:val="00C864DF"/>
    <w:rsid w:val="00C86FCF"/>
    <w:rsid w:val="00C95AC1"/>
    <w:rsid w:val="00CA034D"/>
    <w:rsid w:val="00CA3D94"/>
    <w:rsid w:val="00CB6509"/>
    <w:rsid w:val="00CB731B"/>
    <w:rsid w:val="00CC7012"/>
    <w:rsid w:val="00CD0D06"/>
    <w:rsid w:val="00CD1F84"/>
    <w:rsid w:val="00CD5EE2"/>
    <w:rsid w:val="00CE36B8"/>
    <w:rsid w:val="00CF0479"/>
    <w:rsid w:val="00CF4818"/>
    <w:rsid w:val="00D032DB"/>
    <w:rsid w:val="00D04D43"/>
    <w:rsid w:val="00D23CC3"/>
    <w:rsid w:val="00D30560"/>
    <w:rsid w:val="00D33BF4"/>
    <w:rsid w:val="00D3486A"/>
    <w:rsid w:val="00D40194"/>
    <w:rsid w:val="00D439AC"/>
    <w:rsid w:val="00D6178B"/>
    <w:rsid w:val="00D62B30"/>
    <w:rsid w:val="00D62E38"/>
    <w:rsid w:val="00D76326"/>
    <w:rsid w:val="00D81E4E"/>
    <w:rsid w:val="00D84B86"/>
    <w:rsid w:val="00D90FD7"/>
    <w:rsid w:val="00D918DD"/>
    <w:rsid w:val="00D97E19"/>
    <w:rsid w:val="00DB3789"/>
    <w:rsid w:val="00E036D8"/>
    <w:rsid w:val="00E17684"/>
    <w:rsid w:val="00E20BE2"/>
    <w:rsid w:val="00E415A6"/>
    <w:rsid w:val="00E631C1"/>
    <w:rsid w:val="00E645B7"/>
    <w:rsid w:val="00E64E59"/>
    <w:rsid w:val="00E65299"/>
    <w:rsid w:val="00E7363B"/>
    <w:rsid w:val="00E73EF0"/>
    <w:rsid w:val="00E845A5"/>
    <w:rsid w:val="00E90FAF"/>
    <w:rsid w:val="00E96C10"/>
    <w:rsid w:val="00EB5E72"/>
    <w:rsid w:val="00EC1447"/>
    <w:rsid w:val="00EC3D30"/>
    <w:rsid w:val="00EC4C5E"/>
    <w:rsid w:val="00ED4B0B"/>
    <w:rsid w:val="00EE5C32"/>
    <w:rsid w:val="00F0756C"/>
    <w:rsid w:val="00F1295A"/>
    <w:rsid w:val="00F1436F"/>
    <w:rsid w:val="00F23926"/>
    <w:rsid w:val="00F3346F"/>
    <w:rsid w:val="00F3665B"/>
    <w:rsid w:val="00F42CE6"/>
    <w:rsid w:val="00F52A6E"/>
    <w:rsid w:val="00F52CD8"/>
    <w:rsid w:val="00F56540"/>
    <w:rsid w:val="00F60438"/>
    <w:rsid w:val="00F95773"/>
    <w:rsid w:val="00FA229A"/>
    <w:rsid w:val="00FB6E1D"/>
    <w:rsid w:val="00FC1901"/>
    <w:rsid w:val="00FC35F9"/>
    <w:rsid w:val="00FD3106"/>
    <w:rsid w:val="00FD3289"/>
    <w:rsid w:val="00FE52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89B467"/>
  <w15:chartTrackingRefBased/>
  <w15:docId w15:val="{5FAB8777-A67E-40BE-8088-028BFC46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5773"/>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04D39"/>
    <w:pPr>
      <w:tabs>
        <w:tab w:val="center" w:pos="4153"/>
        <w:tab w:val="right" w:pos="8306"/>
      </w:tabs>
      <w:snapToGrid w:val="0"/>
      <w:jc w:val="left"/>
    </w:pPr>
    <w:rPr>
      <w:sz w:val="18"/>
      <w:szCs w:val="18"/>
    </w:rPr>
  </w:style>
  <w:style w:type="character" w:styleId="a4">
    <w:name w:val="page number"/>
    <w:basedOn w:val="a0"/>
    <w:rsid w:val="00B04D39"/>
  </w:style>
  <w:style w:type="paragraph" w:styleId="a5">
    <w:name w:val="header"/>
    <w:basedOn w:val="a"/>
    <w:link w:val="a6"/>
    <w:rsid w:val="0071442E"/>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rsid w:val="0071442E"/>
    <w:rPr>
      <w:kern w:val="2"/>
      <w:sz w:val="18"/>
      <w:szCs w:val="18"/>
    </w:rPr>
  </w:style>
  <w:style w:type="character" w:customStyle="1" w:styleId="fontstyle01">
    <w:name w:val="fontstyle01"/>
    <w:rsid w:val="0071442E"/>
    <w:rPr>
      <w:rFonts w:ascii="B7+华光书宋_CNKI" w:eastAsia="B7+华光书宋_CNKI" w:hint="eastAsia"/>
      <w:b w:val="0"/>
      <w:bCs w:val="0"/>
      <w:i w:val="0"/>
      <w:iCs w:val="0"/>
      <w:color w:val="000000"/>
      <w:sz w:val="22"/>
      <w:szCs w:val="22"/>
    </w:rPr>
  </w:style>
  <w:style w:type="paragraph" w:styleId="a7">
    <w:name w:val="List Paragraph"/>
    <w:basedOn w:val="a"/>
    <w:uiPriority w:val="34"/>
    <w:qFormat/>
    <w:rsid w:val="00AE5B0E"/>
    <w:pPr>
      <w:ind w:firstLineChars="200" w:firstLine="420"/>
    </w:pPr>
  </w:style>
  <w:style w:type="character" w:styleId="a8">
    <w:name w:val="Placeholder Text"/>
    <w:basedOn w:val="a0"/>
    <w:uiPriority w:val="99"/>
    <w:semiHidden/>
    <w:rsid w:val="001B5240"/>
    <w:rPr>
      <w:color w:val="808080"/>
    </w:rPr>
  </w:style>
  <w:style w:type="paragraph" w:styleId="a9">
    <w:name w:val="caption"/>
    <w:basedOn w:val="a"/>
    <w:next w:val="a"/>
    <w:unhideWhenUsed/>
    <w:qFormat/>
    <w:rsid w:val="00E96C10"/>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7956">
      <w:bodyDiv w:val="1"/>
      <w:marLeft w:val="0"/>
      <w:marRight w:val="0"/>
      <w:marTop w:val="0"/>
      <w:marBottom w:val="0"/>
      <w:divBdr>
        <w:top w:val="none" w:sz="0" w:space="0" w:color="auto"/>
        <w:left w:val="none" w:sz="0" w:space="0" w:color="auto"/>
        <w:bottom w:val="none" w:sz="0" w:space="0" w:color="auto"/>
        <w:right w:val="none" w:sz="0" w:space="0" w:color="auto"/>
      </w:divBdr>
    </w:div>
    <w:div w:id="421684662">
      <w:bodyDiv w:val="1"/>
      <w:marLeft w:val="0"/>
      <w:marRight w:val="0"/>
      <w:marTop w:val="0"/>
      <w:marBottom w:val="0"/>
      <w:divBdr>
        <w:top w:val="none" w:sz="0" w:space="0" w:color="auto"/>
        <w:left w:val="none" w:sz="0" w:space="0" w:color="auto"/>
        <w:bottom w:val="none" w:sz="0" w:space="0" w:color="auto"/>
        <w:right w:val="none" w:sz="0" w:space="0" w:color="auto"/>
      </w:divBdr>
    </w:div>
    <w:div w:id="464934525">
      <w:bodyDiv w:val="1"/>
      <w:marLeft w:val="0"/>
      <w:marRight w:val="0"/>
      <w:marTop w:val="0"/>
      <w:marBottom w:val="0"/>
      <w:divBdr>
        <w:top w:val="none" w:sz="0" w:space="0" w:color="auto"/>
        <w:left w:val="none" w:sz="0" w:space="0" w:color="auto"/>
        <w:bottom w:val="none" w:sz="0" w:space="0" w:color="auto"/>
        <w:right w:val="none" w:sz="0" w:space="0" w:color="auto"/>
      </w:divBdr>
    </w:div>
    <w:div w:id="682124029">
      <w:bodyDiv w:val="1"/>
      <w:marLeft w:val="0"/>
      <w:marRight w:val="0"/>
      <w:marTop w:val="0"/>
      <w:marBottom w:val="0"/>
      <w:divBdr>
        <w:top w:val="none" w:sz="0" w:space="0" w:color="auto"/>
        <w:left w:val="none" w:sz="0" w:space="0" w:color="auto"/>
        <w:bottom w:val="none" w:sz="0" w:space="0" w:color="auto"/>
        <w:right w:val="none" w:sz="0" w:space="0" w:color="auto"/>
      </w:divBdr>
    </w:div>
    <w:div w:id="782723085">
      <w:bodyDiv w:val="1"/>
      <w:marLeft w:val="0"/>
      <w:marRight w:val="0"/>
      <w:marTop w:val="0"/>
      <w:marBottom w:val="0"/>
      <w:divBdr>
        <w:top w:val="none" w:sz="0" w:space="0" w:color="auto"/>
        <w:left w:val="none" w:sz="0" w:space="0" w:color="auto"/>
        <w:bottom w:val="none" w:sz="0" w:space="0" w:color="auto"/>
        <w:right w:val="none" w:sz="0" w:space="0" w:color="auto"/>
      </w:divBdr>
      <w:divsChild>
        <w:div w:id="1509564960">
          <w:marLeft w:val="0"/>
          <w:marRight w:val="0"/>
          <w:marTop w:val="0"/>
          <w:marBottom w:val="0"/>
          <w:divBdr>
            <w:top w:val="none" w:sz="0" w:space="0" w:color="auto"/>
            <w:left w:val="none" w:sz="0" w:space="0" w:color="auto"/>
            <w:bottom w:val="none" w:sz="0" w:space="0" w:color="auto"/>
            <w:right w:val="none" w:sz="0" w:space="0" w:color="auto"/>
          </w:divBdr>
        </w:div>
      </w:divsChild>
    </w:div>
    <w:div w:id="815612881">
      <w:bodyDiv w:val="1"/>
      <w:marLeft w:val="0"/>
      <w:marRight w:val="0"/>
      <w:marTop w:val="0"/>
      <w:marBottom w:val="0"/>
      <w:divBdr>
        <w:top w:val="none" w:sz="0" w:space="0" w:color="auto"/>
        <w:left w:val="none" w:sz="0" w:space="0" w:color="auto"/>
        <w:bottom w:val="none" w:sz="0" w:space="0" w:color="auto"/>
        <w:right w:val="none" w:sz="0" w:space="0" w:color="auto"/>
      </w:divBdr>
    </w:div>
    <w:div w:id="904803272">
      <w:bodyDiv w:val="1"/>
      <w:marLeft w:val="0"/>
      <w:marRight w:val="0"/>
      <w:marTop w:val="0"/>
      <w:marBottom w:val="0"/>
      <w:divBdr>
        <w:top w:val="none" w:sz="0" w:space="0" w:color="auto"/>
        <w:left w:val="none" w:sz="0" w:space="0" w:color="auto"/>
        <w:bottom w:val="none" w:sz="0" w:space="0" w:color="auto"/>
        <w:right w:val="none" w:sz="0" w:space="0" w:color="auto"/>
      </w:divBdr>
    </w:div>
    <w:div w:id="1066419023">
      <w:bodyDiv w:val="1"/>
      <w:marLeft w:val="0"/>
      <w:marRight w:val="0"/>
      <w:marTop w:val="0"/>
      <w:marBottom w:val="0"/>
      <w:divBdr>
        <w:top w:val="none" w:sz="0" w:space="0" w:color="auto"/>
        <w:left w:val="none" w:sz="0" w:space="0" w:color="auto"/>
        <w:bottom w:val="none" w:sz="0" w:space="0" w:color="auto"/>
        <w:right w:val="none" w:sz="0" w:space="0" w:color="auto"/>
      </w:divBdr>
      <w:divsChild>
        <w:div w:id="1875196613">
          <w:marLeft w:val="0"/>
          <w:marRight w:val="0"/>
          <w:marTop w:val="0"/>
          <w:marBottom w:val="0"/>
          <w:divBdr>
            <w:top w:val="none" w:sz="0" w:space="0" w:color="auto"/>
            <w:left w:val="none" w:sz="0" w:space="0" w:color="auto"/>
            <w:bottom w:val="none" w:sz="0" w:space="0" w:color="auto"/>
            <w:right w:val="none" w:sz="0" w:space="0" w:color="auto"/>
          </w:divBdr>
        </w:div>
      </w:divsChild>
    </w:div>
    <w:div w:id="1212570364">
      <w:bodyDiv w:val="1"/>
      <w:marLeft w:val="0"/>
      <w:marRight w:val="0"/>
      <w:marTop w:val="0"/>
      <w:marBottom w:val="0"/>
      <w:divBdr>
        <w:top w:val="none" w:sz="0" w:space="0" w:color="auto"/>
        <w:left w:val="none" w:sz="0" w:space="0" w:color="auto"/>
        <w:bottom w:val="none" w:sz="0" w:space="0" w:color="auto"/>
        <w:right w:val="none" w:sz="0" w:space="0" w:color="auto"/>
      </w:divBdr>
    </w:div>
    <w:div w:id="1225917765">
      <w:bodyDiv w:val="1"/>
      <w:marLeft w:val="0"/>
      <w:marRight w:val="0"/>
      <w:marTop w:val="0"/>
      <w:marBottom w:val="0"/>
      <w:divBdr>
        <w:top w:val="none" w:sz="0" w:space="0" w:color="auto"/>
        <w:left w:val="none" w:sz="0" w:space="0" w:color="auto"/>
        <w:bottom w:val="none" w:sz="0" w:space="0" w:color="auto"/>
        <w:right w:val="none" w:sz="0" w:space="0" w:color="auto"/>
      </w:divBdr>
      <w:divsChild>
        <w:div w:id="1319378798">
          <w:marLeft w:val="0"/>
          <w:marRight w:val="0"/>
          <w:marTop w:val="0"/>
          <w:marBottom w:val="0"/>
          <w:divBdr>
            <w:top w:val="none" w:sz="0" w:space="0" w:color="auto"/>
            <w:left w:val="none" w:sz="0" w:space="0" w:color="auto"/>
            <w:bottom w:val="none" w:sz="0" w:space="0" w:color="auto"/>
            <w:right w:val="none" w:sz="0" w:space="0" w:color="auto"/>
          </w:divBdr>
        </w:div>
      </w:divsChild>
    </w:div>
    <w:div w:id="1511944881">
      <w:bodyDiv w:val="1"/>
      <w:marLeft w:val="0"/>
      <w:marRight w:val="0"/>
      <w:marTop w:val="0"/>
      <w:marBottom w:val="0"/>
      <w:divBdr>
        <w:top w:val="none" w:sz="0" w:space="0" w:color="auto"/>
        <w:left w:val="none" w:sz="0" w:space="0" w:color="auto"/>
        <w:bottom w:val="none" w:sz="0" w:space="0" w:color="auto"/>
        <w:right w:val="none" w:sz="0" w:space="0" w:color="auto"/>
      </w:divBdr>
    </w:div>
    <w:div w:id="1525292001">
      <w:bodyDiv w:val="1"/>
      <w:marLeft w:val="0"/>
      <w:marRight w:val="0"/>
      <w:marTop w:val="0"/>
      <w:marBottom w:val="0"/>
      <w:divBdr>
        <w:top w:val="none" w:sz="0" w:space="0" w:color="auto"/>
        <w:left w:val="none" w:sz="0" w:space="0" w:color="auto"/>
        <w:bottom w:val="none" w:sz="0" w:space="0" w:color="auto"/>
        <w:right w:val="none" w:sz="0" w:space="0" w:color="auto"/>
      </w:divBdr>
    </w:div>
    <w:div w:id="1583641845">
      <w:bodyDiv w:val="1"/>
      <w:marLeft w:val="0"/>
      <w:marRight w:val="0"/>
      <w:marTop w:val="0"/>
      <w:marBottom w:val="0"/>
      <w:divBdr>
        <w:top w:val="none" w:sz="0" w:space="0" w:color="auto"/>
        <w:left w:val="none" w:sz="0" w:space="0" w:color="auto"/>
        <w:bottom w:val="none" w:sz="0" w:space="0" w:color="auto"/>
        <w:right w:val="none" w:sz="0" w:space="0" w:color="auto"/>
      </w:divBdr>
    </w:div>
    <w:div w:id="1621648464">
      <w:bodyDiv w:val="1"/>
      <w:marLeft w:val="0"/>
      <w:marRight w:val="0"/>
      <w:marTop w:val="0"/>
      <w:marBottom w:val="0"/>
      <w:divBdr>
        <w:top w:val="none" w:sz="0" w:space="0" w:color="auto"/>
        <w:left w:val="none" w:sz="0" w:space="0" w:color="auto"/>
        <w:bottom w:val="none" w:sz="0" w:space="0" w:color="auto"/>
        <w:right w:val="none" w:sz="0" w:space="0" w:color="auto"/>
      </w:divBdr>
    </w:div>
    <w:div w:id="1630815909">
      <w:bodyDiv w:val="1"/>
      <w:marLeft w:val="0"/>
      <w:marRight w:val="0"/>
      <w:marTop w:val="0"/>
      <w:marBottom w:val="0"/>
      <w:divBdr>
        <w:top w:val="none" w:sz="0" w:space="0" w:color="auto"/>
        <w:left w:val="none" w:sz="0" w:space="0" w:color="auto"/>
        <w:bottom w:val="none" w:sz="0" w:space="0" w:color="auto"/>
        <w:right w:val="none" w:sz="0" w:space="0" w:color="auto"/>
      </w:divBdr>
    </w:div>
    <w:div w:id="1661956762">
      <w:bodyDiv w:val="1"/>
      <w:marLeft w:val="0"/>
      <w:marRight w:val="0"/>
      <w:marTop w:val="0"/>
      <w:marBottom w:val="0"/>
      <w:divBdr>
        <w:top w:val="none" w:sz="0" w:space="0" w:color="auto"/>
        <w:left w:val="none" w:sz="0" w:space="0" w:color="auto"/>
        <w:bottom w:val="none" w:sz="0" w:space="0" w:color="auto"/>
        <w:right w:val="none" w:sz="0" w:space="0" w:color="auto"/>
      </w:divBdr>
      <w:divsChild>
        <w:div w:id="208034214">
          <w:marLeft w:val="0"/>
          <w:marRight w:val="0"/>
          <w:marTop w:val="0"/>
          <w:marBottom w:val="0"/>
          <w:divBdr>
            <w:top w:val="none" w:sz="0" w:space="0" w:color="auto"/>
            <w:left w:val="none" w:sz="0" w:space="0" w:color="auto"/>
            <w:bottom w:val="none" w:sz="0" w:space="0" w:color="auto"/>
            <w:right w:val="none" w:sz="0" w:space="0" w:color="auto"/>
          </w:divBdr>
        </w:div>
      </w:divsChild>
    </w:div>
    <w:div w:id="1737777740">
      <w:bodyDiv w:val="1"/>
      <w:marLeft w:val="0"/>
      <w:marRight w:val="0"/>
      <w:marTop w:val="0"/>
      <w:marBottom w:val="0"/>
      <w:divBdr>
        <w:top w:val="none" w:sz="0" w:space="0" w:color="auto"/>
        <w:left w:val="none" w:sz="0" w:space="0" w:color="auto"/>
        <w:bottom w:val="none" w:sz="0" w:space="0" w:color="auto"/>
        <w:right w:val="none" w:sz="0" w:space="0" w:color="auto"/>
      </w:divBdr>
      <w:divsChild>
        <w:div w:id="1646349824">
          <w:marLeft w:val="0"/>
          <w:marRight w:val="0"/>
          <w:marTop w:val="0"/>
          <w:marBottom w:val="0"/>
          <w:divBdr>
            <w:top w:val="none" w:sz="0" w:space="0" w:color="auto"/>
            <w:left w:val="none" w:sz="0" w:space="0" w:color="auto"/>
            <w:bottom w:val="none" w:sz="0" w:space="0" w:color="auto"/>
            <w:right w:val="none" w:sz="0" w:space="0" w:color="auto"/>
          </w:divBdr>
        </w:div>
      </w:divsChild>
    </w:div>
    <w:div w:id="1794785606">
      <w:bodyDiv w:val="1"/>
      <w:marLeft w:val="0"/>
      <w:marRight w:val="0"/>
      <w:marTop w:val="0"/>
      <w:marBottom w:val="0"/>
      <w:divBdr>
        <w:top w:val="none" w:sz="0" w:space="0" w:color="auto"/>
        <w:left w:val="none" w:sz="0" w:space="0" w:color="auto"/>
        <w:bottom w:val="none" w:sz="0" w:space="0" w:color="auto"/>
        <w:right w:val="none" w:sz="0" w:space="0" w:color="auto"/>
      </w:divBdr>
    </w:div>
    <w:div w:id="1804424431">
      <w:bodyDiv w:val="1"/>
      <w:marLeft w:val="0"/>
      <w:marRight w:val="0"/>
      <w:marTop w:val="0"/>
      <w:marBottom w:val="0"/>
      <w:divBdr>
        <w:top w:val="none" w:sz="0" w:space="0" w:color="auto"/>
        <w:left w:val="none" w:sz="0" w:space="0" w:color="auto"/>
        <w:bottom w:val="none" w:sz="0" w:space="0" w:color="auto"/>
        <w:right w:val="none" w:sz="0" w:space="0" w:color="auto"/>
      </w:divBdr>
    </w:div>
    <w:div w:id="1892574677">
      <w:bodyDiv w:val="1"/>
      <w:marLeft w:val="0"/>
      <w:marRight w:val="0"/>
      <w:marTop w:val="0"/>
      <w:marBottom w:val="0"/>
      <w:divBdr>
        <w:top w:val="none" w:sz="0" w:space="0" w:color="auto"/>
        <w:left w:val="none" w:sz="0" w:space="0" w:color="auto"/>
        <w:bottom w:val="none" w:sz="0" w:space="0" w:color="auto"/>
        <w:right w:val="none" w:sz="0" w:space="0" w:color="auto"/>
      </w:divBdr>
      <w:divsChild>
        <w:div w:id="896669420">
          <w:marLeft w:val="0"/>
          <w:marRight w:val="0"/>
          <w:marTop w:val="0"/>
          <w:marBottom w:val="0"/>
          <w:divBdr>
            <w:top w:val="none" w:sz="0" w:space="0" w:color="auto"/>
            <w:left w:val="none" w:sz="0" w:space="0" w:color="auto"/>
            <w:bottom w:val="none" w:sz="0" w:space="0" w:color="auto"/>
            <w:right w:val="none" w:sz="0" w:space="0" w:color="auto"/>
          </w:divBdr>
        </w:div>
      </w:divsChild>
    </w:div>
    <w:div w:id="1906838993">
      <w:bodyDiv w:val="1"/>
      <w:marLeft w:val="0"/>
      <w:marRight w:val="0"/>
      <w:marTop w:val="0"/>
      <w:marBottom w:val="0"/>
      <w:divBdr>
        <w:top w:val="none" w:sz="0" w:space="0" w:color="auto"/>
        <w:left w:val="none" w:sz="0" w:space="0" w:color="auto"/>
        <w:bottom w:val="none" w:sz="0" w:space="0" w:color="auto"/>
        <w:right w:val="none" w:sz="0" w:space="0" w:color="auto"/>
      </w:divBdr>
    </w:div>
    <w:div w:id="2053191035">
      <w:bodyDiv w:val="1"/>
      <w:marLeft w:val="0"/>
      <w:marRight w:val="0"/>
      <w:marTop w:val="0"/>
      <w:marBottom w:val="0"/>
      <w:divBdr>
        <w:top w:val="none" w:sz="0" w:space="0" w:color="auto"/>
        <w:left w:val="none" w:sz="0" w:space="0" w:color="auto"/>
        <w:bottom w:val="none" w:sz="0" w:space="0" w:color="auto"/>
        <w:right w:val="none" w:sz="0" w:space="0" w:color="auto"/>
      </w:divBdr>
    </w:div>
    <w:div w:id="2066247941">
      <w:bodyDiv w:val="1"/>
      <w:marLeft w:val="0"/>
      <w:marRight w:val="0"/>
      <w:marTop w:val="0"/>
      <w:marBottom w:val="0"/>
      <w:divBdr>
        <w:top w:val="none" w:sz="0" w:space="0" w:color="auto"/>
        <w:left w:val="none" w:sz="0" w:space="0" w:color="auto"/>
        <w:bottom w:val="none" w:sz="0" w:space="0" w:color="auto"/>
        <w:right w:val="none" w:sz="0" w:space="0" w:color="auto"/>
      </w:divBdr>
    </w:div>
    <w:div w:id="208622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8B391-D63C-4EE4-AF2E-CC5B49B4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14</Pages>
  <Words>3091</Words>
  <Characters>17621</Characters>
  <Application>Microsoft Office Word</Application>
  <DocSecurity>0</DocSecurity>
  <Lines>146</Lines>
  <Paragraphs>41</Paragraphs>
  <ScaleCrop>false</ScaleCrop>
  <Company>gradschool</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中国科学技术大学</dc:title>
  <dc:subject/>
  <dc:creator>chenwei</dc:creator>
  <cp:keywords/>
  <dc:description/>
  <cp:lastModifiedBy>许 荣仁</cp:lastModifiedBy>
  <cp:revision>9</cp:revision>
  <cp:lastPrinted>2022-12-12T14:49:00Z</cp:lastPrinted>
  <dcterms:created xsi:type="dcterms:W3CDTF">2022-12-12T09:45:00Z</dcterms:created>
  <dcterms:modified xsi:type="dcterms:W3CDTF">2022-12-12T14:49:00Z</dcterms:modified>
</cp:coreProperties>
</file>