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5202FEBB" w14:textId="4C7011EB" w:rsidR="004D6928" w:rsidRDefault="004D6928" w:rsidP="00210587">
      <w:pPr>
        <w:jc w:val="left"/>
        <w:rPr>
          <w:rFonts w:hAnsi="宋体" w:hint="eastAsia"/>
          <w:kern w:val="0"/>
          <w:sz w:val="24"/>
          <w:szCs w:val="24"/>
          <w:lang w:val="en-US" w:eastAsia="zh-CN"/>
        </w:rPr>
      </w:pPr>
    </w:p>
    <w:p w14:paraId="57F33C40" w14:textId="77777777" w:rsidR="004D6928" w:rsidRDefault="004D6928">
      <w:pPr>
        <w:jc w:val="center"/>
        <w:rPr>
          <w:rFonts w:hAnsi="宋体" w:hint="eastAsia"/>
          <w:kern w:val="0"/>
          <w:lang w:val="en-US" w:eastAsia="zh-CN"/>
        </w:rPr>
      </w:pPr>
    </w:p>
    <w:p w14:paraId="295B47CE" w14:textId="77777777" w:rsidR="004D6928" w:rsidRDefault="004D6928">
      <w:pPr>
        <w:jc w:val="center"/>
        <w:rPr>
          <w:rFonts w:hAnsi="宋体" w:hint="eastAsia"/>
          <w:kern w:val="0"/>
          <w:lang w:val="en-US" w:eastAsia="zh-CN"/>
        </w:rPr>
      </w:pPr>
    </w:p>
    <w:p w14:paraId="239DBD3E" w14:textId="77777777" w:rsidR="004D6928" w:rsidRDefault="004D6928" w:rsidP="00210587">
      <w:pPr>
        <w:rPr>
          <w:rFonts w:ascii="华文细黑" w:eastAsia="华文细黑" w:hAnsi="华文细黑" w:hint="eastAsia"/>
          <w:kern w:val="0"/>
          <w:sz w:val="28"/>
          <w:szCs w:val="28"/>
          <w:lang w:val="en-US" w:eastAsia="zh-CN"/>
        </w:rPr>
      </w:pPr>
    </w:p>
    <w:p w14:paraId="7571C6EA" w14:textId="5F54CCB2" w:rsidR="004D6928" w:rsidRDefault="00210587">
      <w:pPr>
        <w:ind w:firstLineChars="550" w:firstLine="1650"/>
        <w:rPr>
          <w:rFonts w:ascii="华文中宋" w:eastAsia="华文中宋" w:hAnsi="华文中宋" w:hint="eastAsia"/>
          <w:kern w:val="0"/>
          <w:sz w:val="30"/>
          <w:szCs w:val="30"/>
          <w:lang w:val="en-US" w:eastAsia="zh-CN"/>
        </w:rPr>
      </w:pPr>
      <w:r>
        <w:rPr>
          <w:rFonts w:ascii="华文中宋" w:eastAsia="华文中宋" w:hAnsi="华文中宋" w:hint="eastAsia"/>
          <w:kern w:val="0"/>
          <w:sz w:val="30"/>
          <w:szCs w:val="30"/>
          <w:lang w:val="en-US" w:eastAsia="zh-CN"/>
        </w:rPr>
        <w:t>文章</w:t>
      </w:r>
      <w:r w:rsidR="004D6928">
        <w:rPr>
          <w:rFonts w:ascii="华文中宋" w:eastAsia="华文中宋" w:hAnsi="华文中宋" w:hint="eastAsia"/>
          <w:kern w:val="0"/>
          <w:sz w:val="30"/>
          <w:szCs w:val="30"/>
          <w:lang w:val="en-US" w:eastAsia="zh-CN"/>
        </w:rPr>
        <w:t>出处：</w:t>
      </w:r>
      <w:r w:rsidR="00041D98" w:rsidRPr="00041D98">
        <w:rPr>
          <w:rFonts w:ascii="华文中宋" w:eastAsia="华文中宋" w:hAnsi="华文中宋"/>
          <w:kern w:val="0"/>
          <w:sz w:val="30"/>
          <w:szCs w:val="30"/>
          <w:lang w:val="en-US" w:eastAsia="zh-CN"/>
        </w:rPr>
        <w:t>No Country for Old Members: User lifecycle and linguistic change in online communities. C. Danescu-Niculescu-Mizil, R. West, D. Jurafsky, J. Leskovec, C. Potts. ACM International Conference on World Wide Web (WWW), 2013.</w:t>
      </w:r>
    </w:p>
    <w:p w14:paraId="28E90595" w14:textId="77777777" w:rsidR="004D6928" w:rsidRDefault="004D6928">
      <w:pPr>
        <w:jc w:val="center"/>
        <w:rPr>
          <w:rFonts w:hAnsi="宋体"/>
          <w:kern w:val="0"/>
          <w:lang w:val="en-US" w:eastAsia="zh-CN"/>
        </w:rPr>
      </w:pPr>
    </w:p>
    <w:p w14:paraId="0E87E14D" w14:textId="77777777" w:rsidR="00E2351E" w:rsidRDefault="00E2351E">
      <w:pPr>
        <w:jc w:val="center"/>
        <w:rPr>
          <w:rFonts w:hAnsi="宋体"/>
          <w:kern w:val="0"/>
          <w:lang w:val="en-US" w:eastAsia="zh-CN"/>
        </w:rPr>
      </w:pPr>
    </w:p>
    <w:p w14:paraId="0DDAF4FB" w14:textId="77777777" w:rsidR="00E2351E" w:rsidRDefault="00E2351E">
      <w:pPr>
        <w:jc w:val="center"/>
        <w:rPr>
          <w:rFonts w:hAnsi="宋体" w:hint="eastAsia"/>
          <w:kern w:val="0"/>
          <w:lang w:val="en-US" w:eastAsia="zh-CN"/>
        </w:rPr>
      </w:pPr>
    </w:p>
    <w:p w14:paraId="2B2D526E" w14:textId="026C52E5" w:rsidR="004D6928" w:rsidRDefault="00210587">
      <w:pPr>
        <w:ind w:firstLine="560"/>
        <w:rPr>
          <w:rFonts w:ascii="华文细黑" w:eastAsia="华文细黑" w:hAnsi="华文细黑"/>
          <w:bCs/>
          <w:kern w:val="0"/>
          <w:sz w:val="28"/>
          <w:szCs w:val="28"/>
          <w:lang w:val="en-US" w:eastAsia="zh-CN"/>
        </w:rPr>
        <w:sectPr w:rsidR="004D6928">
          <w:footerReference w:type="default" r:id="rId8"/>
          <w:pgSz w:w="11906" w:h="16838"/>
          <w:pgMar w:top="1440" w:right="1800" w:bottom="1440" w:left="1800" w:header="851" w:footer="992" w:gutter="0"/>
          <w:cols w:space="720"/>
          <w:titlePg/>
          <w:docGrid w:type="lines" w:linePitch="312"/>
        </w:sectPr>
      </w:pPr>
      <w:r>
        <w:rPr>
          <w:rFonts w:ascii="华文细黑" w:eastAsia="华文细黑" w:hAnsi="华文细黑"/>
          <w:bCs/>
          <w:kern w:val="0"/>
          <w:sz w:val="28"/>
          <w:szCs w:val="28"/>
          <w:lang w:val="en-US" w:eastAsia="zh-CN"/>
        </w:rPr>
        <w:br w:type="page"/>
      </w:r>
    </w:p>
    <w:p w14:paraId="04C01DB5" w14:textId="77777777" w:rsidR="004D6928" w:rsidRPr="00DC1D85" w:rsidRDefault="00041D98" w:rsidP="00DC1D85">
      <w:pPr>
        <w:ind w:firstLine="482"/>
        <w:jc w:val="center"/>
        <w:rPr>
          <w:rFonts w:hint="eastAsia"/>
          <w:b/>
          <w:sz w:val="24"/>
          <w:szCs w:val="24"/>
        </w:rPr>
      </w:pPr>
      <w:r w:rsidRPr="00041D98">
        <w:rPr>
          <w:rFonts w:hint="eastAsia"/>
          <w:b/>
          <w:sz w:val="24"/>
          <w:szCs w:val="24"/>
        </w:rPr>
        <w:t>无家可归的老会员：在线社区中用户生命周期和语言变化</w:t>
      </w:r>
    </w:p>
    <w:p w14:paraId="594050C4" w14:textId="77777777" w:rsidR="00B03171" w:rsidRDefault="00B03171" w:rsidP="001B3590">
      <w:pPr>
        <w:pStyle w:val="1"/>
      </w:pPr>
      <w:r>
        <w:rPr>
          <w:rFonts w:hint="eastAsia"/>
        </w:rPr>
        <w:t>摘要</w:t>
      </w:r>
    </w:p>
    <w:p w14:paraId="136748E5" w14:textId="77777777" w:rsidR="00B03171" w:rsidRDefault="00B03171" w:rsidP="00B03171">
      <w:pPr>
        <w:spacing w:line="360" w:lineRule="auto"/>
        <w:ind w:firstLineChars="200" w:firstLine="420"/>
        <w:rPr>
          <w:rFonts w:hint="eastAsia"/>
        </w:rPr>
      </w:pPr>
      <w:r>
        <w:rPr>
          <w:rFonts w:hint="eastAsia"/>
        </w:rPr>
        <w:t>充满活力的在线社区处在不断的变化之中。随着成员的加入和离开，互动规范的演变，刺激了会员及其社会动态的进一步变化。对这个动态过程来说，语言变化（在创新意义上被接受为规范）是必不可少的：它既促进了个体表达，也促进了集体认同的出现。</w:t>
      </w:r>
    </w:p>
    <w:p w14:paraId="7C643CEC" w14:textId="77777777" w:rsidR="00B03171" w:rsidRDefault="00B03171" w:rsidP="00B03171">
      <w:pPr>
        <w:spacing w:line="360" w:lineRule="auto"/>
        <w:ind w:firstLineChars="200" w:firstLine="420"/>
        <w:rPr>
          <w:rFonts w:hint="eastAsia"/>
        </w:rPr>
      </w:pPr>
      <w:r>
        <w:rPr>
          <w:rFonts w:hint="eastAsia"/>
        </w:rPr>
        <w:t>我们提出了一个框架来跟踪语言变化的发生，和理解特定用户是如何对这些规范做出反应的。通过把这个框架应用在两个大型的在线社区上，我们发现用户在对语言变化的感情上遵循一个确定的两阶段生命周期：一个语言创新学习阶段，在这个阶段中用户接受了社区的语言，接下来是一个保守阶段，在这个阶段中用户停止改变，不断演变的社区规范绕过了他们。</w:t>
      </w:r>
    </w:p>
    <w:p w14:paraId="2C8231BB" w14:textId="1B2E7625" w:rsidR="00B03171" w:rsidRDefault="00B03171" w:rsidP="00B03171">
      <w:pPr>
        <w:spacing w:line="360" w:lineRule="auto"/>
        <w:ind w:firstLineChars="200" w:firstLine="420"/>
        <w:rPr>
          <w:rFonts w:hint="eastAsia"/>
        </w:rPr>
      </w:pPr>
      <w:r>
        <w:rPr>
          <w:rFonts w:hint="eastAsia"/>
        </w:rPr>
        <w:t>在这一观察的基础上，我们展示了这个框架如何被用来在一个用户的生涯</w:t>
      </w:r>
      <w:r w:rsidR="003933B3">
        <w:rPr>
          <w:rFonts w:hint="eastAsia"/>
        </w:rPr>
        <w:t>早期</w:t>
      </w:r>
      <w:r>
        <w:rPr>
          <w:rFonts w:hint="eastAsia"/>
        </w:rPr>
        <w:t>就检测她将在这个社区中保持活跃多长时间。因此，这项工作对设计和维护在线社区的人具有实际意义。它也对语言规范的演化和以及社区层面和个人层面语言变化之间复杂的相互作用产生了新的见解。</w:t>
      </w:r>
    </w:p>
    <w:p w14:paraId="19BAA07D" w14:textId="77777777" w:rsidR="00B03171" w:rsidRDefault="00B03171" w:rsidP="00B03171">
      <w:pPr>
        <w:spacing w:line="360" w:lineRule="auto"/>
        <w:ind w:firstLineChars="200" w:firstLine="420"/>
        <w:rPr>
          <w:rFonts w:hint="eastAsia"/>
        </w:rPr>
      </w:pPr>
      <w:r>
        <w:rPr>
          <w:rFonts w:hint="eastAsia"/>
        </w:rPr>
        <w:t>类别和主题描述：</w:t>
      </w:r>
      <w:r>
        <w:rPr>
          <w:rFonts w:hint="eastAsia"/>
        </w:rPr>
        <w:t>J.4 [</w:t>
      </w:r>
      <w:r>
        <w:rPr>
          <w:rFonts w:hint="eastAsia"/>
        </w:rPr>
        <w:t>计算机应用</w:t>
      </w:r>
      <w:r>
        <w:rPr>
          <w:rFonts w:hint="eastAsia"/>
        </w:rPr>
        <w:t>]</w:t>
      </w:r>
      <w:r>
        <w:rPr>
          <w:rFonts w:hint="eastAsia"/>
        </w:rPr>
        <w:t>社会和行为科学</w:t>
      </w:r>
    </w:p>
    <w:p w14:paraId="27AB8ED0" w14:textId="77777777" w:rsidR="00B03171" w:rsidRPr="00B03171" w:rsidRDefault="00B03171" w:rsidP="00B03171">
      <w:pPr>
        <w:spacing w:line="360" w:lineRule="auto"/>
        <w:ind w:firstLineChars="200" w:firstLine="420"/>
        <w:rPr>
          <w:rFonts w:hint="eastAsia"/>
        </w:rPr>
      </w:pPr>
      <w:r>
        <w:rPr>
          <w:rFonts w:hint="eastAsia"/>
        </w:rPr>
        <w:t>关键词：语言变化；社区规范；惯例；用户流失；生命周期；点评；社会影响；语言</w:t>
      </w:r>
    </w:p>
    <w:p w14:paraId="7B928C43" w14:textId="77777777" w:rsidR="004D6928" w:rsidRDefault="00DC1D85" w:rsidP="0096335D">
      <w:pPr>
        <w:pStyle w:val="1"/>
        <w:numPr>
          <w:ilvl w:val="0"/>
          <w:numId w:val="6"/>
        </w:numPr>
        <w:rPr>
          <w:rFonts w:hint="eastAsia"/>
        </w:rPr>
      </w:pPr>
      <w:r>
        <w:rPr>
          <w:rFonts w:hint="eastAsia"/>
        </w:rPr>
        <w:t>前言</w:t>
      </w:r>
    </w:p>
    <w:p w14:paraId="401BEA37" w14:textId="77777777" w:rsidR="00DC1D85" w:rsidRDefault="00DC1D85" w:rsidP="00DC1D85">
      <w:pPr>
        <w:spacing w:line="360" w:lineRule="auto"/>
        <w:ind w:firstLineChars="200" w:firstLine="420"/>
        <w:rPr>
          <w:rFonts w:hint="eastAsia"/>
        </w:rPr>
      </w:pPr>
      <w:r>
        <w:rPr>
          <w:rFonts w:hint="eastAsia"/>
        </w:rPr>
        <w:t>“变年轻需要很长时间。”——巴勃罗·毕加索</w:t>
      </w:r>
    </w:p>
    <w:p w14:paraId="09F50DD6" w14:textId="77777777" w:rsidR="00DC1D85" w:rsidRDefault="00DC1D85" w:rsidP="00DC1D85">
      <w:pPr>
        <w:spacing w:line="360" w:lineRule="auto"/>
        <w:ind w:firstLineChars="200" w:firstLine="420"/>
        <w:rPr>
          <w:rFonts w:hint="eastAsia"/>
        </w:rPr>
      </w:pPr>
      <w:r>
        <w:rPr>
          <w:rFonts w:hint="eastAsia"/>
        </w:rPr>
        <w:t>在线社区，例如在线讨论论坛或产品点评网站是不断发展的。交互的规范随着时间推移而不断变化，从特定领域的术语到内容归属的惯例。当新成员加入时，他们可以适应现有的社区规范，但是也可以把它们推向新的方向。长期的会员可能会适应这些新的规范，或者他们就是创新者本身，形成新的趋势。其他用户可能不会对变化做出反应，坚持他们以前的风格。</w:t>
      </w:r>
    </w:p>
    <w:p w14:paraId="192073A8" w14:textId="77777777" w:rsidR="00DC1D85" w:rsidRDefault="00DC1D85" w:rsidP="00DC1D85">
      <w:pPr>
        <w:spacing w:line="360" w:lineRule="auto"/>
        <w:ind w:firstLineChars="200" w:firstLine="420"/>
        <w:rPr>
          <w:rFonts w:hint="eastAsia"/>
        </w:rPr>
      </w:pPr>
      <w:r>
        <w:rPr>
          <w:rFonts w:hint="eastAsia"/>
        </w:rPr>
        <w:t>理解成员的互动风格和他们社区共同随时间的演变的复杂方式是必不可少的，对建设和维护充满活力的在线社区来说。这样的惯例影响用户的决定，积极参与社区并贡献内容，并且与会员加入和离开的动态变化密切相关。</w:t>
      </w:r>
    </w:p>
    <w:p w14:paraId="0D01AE41" w14:textId="6070C530" w:rsidR="00DC1D85" w:rsidRDefault="00DC1D85" w:rsidP="00DC1D85">
      <w:pPr>
        <w:spacing w:line="360" w:lineRule="auto"/>
        <w:ind w:firstLineChars="200" w:firstLine="420"/>
        <w:rPr>
          <w:rFonts w:hint="eastAsia"/>
        </w:rPr>
      </w:pPr>
      <w:r>
        <w:rPr>
          <w:rFonts w:hint="eastAsia"/>
        </w:rPr>
        <w:lastRenderedPageBreak/>
        <w:t>在这篇文章中，我们</w:t>
      </w:r>
      <w:r w:rsidR="00D20183">
        <w:rPr>
          <w:rFonts w:hint="eastAsia"/>
        </w:rPr>
        <w:t>通过</w:t>
      </w:r>
      <w:r>
        <w:rPr>
          <w:rFonts w:hint="eastAsia"/>
        </w:rPr>
        <w:t>独立的社区成员和社区整体所使用的语言来研究这些问题。特别地，我们研究以下角度的语言变化：语言创新起源于一个通过一致的过程被接受为规范的小群体。这种创新有利于个体的表达，并且有助于创造紧密的亚文化。与此同时，协调的过程也促进了群组整体的凝聚力。因此，演变的规范是一个成员和社区协同进化的更广泛的窗口，服务于区分新来的成员和长期的成员，并传达关于成员继续参与社区的程度的信息。</w:t>
      </w:r>
    </w:p>
    <w:p w14:paraId="1486AC43" w14:textId="77777777" w:rsidR="00DC1D85" w:rsidRDefault="00DC1D85" w:rsidP="00DC1D85">
      <w:pPr>
        <w:spacing w:line="360" w:lineRule="auto"/>
        <w:ind w:firstLineChars="200" w:firstLine="420"/>
        <w:rPr>
          <w:rFonts w:hint="eastAsia"/>
        </w:rPr>
      </w:pPr>
      <w:r>
        <w:rPr>
          <w:rFonts w:hint="eastAsia"/>
        </w:rPr>
        <w:t>主要贡献摘要。我们提出了一个框架来跟踪语言变化和理解特定用户是如何对他们所在社区的不同阶段的社区规范的演变做出反应的。我们使用这个框架来研究两个大型的、活跃的在线社区：</w:t>
      </w:r>
      <w:proofErr w:type="spellStart"/>
      <w:r>
        <w:rPr>
          <w:rFonts w:hint="eastAsia"/>
        </w:rPr>
        <w:t>RateBeer</w:t>
      </w:r>
      <w:proofErr w:type="spellEnd"/>
      <w:r>
        <w:rPr>
          <w:rFonts w:hint="eastAsia"/>
        </w:rPr>
        <w:t>和</w:t>
      </w:r>
      <w:r>
        <w:rPr>
          <w:rFonts w:hint="eastAsia"/>
        </w:rPr>
        <w:t>BeerAdvocate</w:t>
      </w:r>
      <w:r>
        <w:rPr>
          <w:rFonts w:hint="eastAsia"/>
        </w:rPr>
        <w:t>。这两个网站都是围绕着评估和讨论啤酒的成员而建立的。它们是研究语言变化的绝佳环境：两者都有超过十年的历史，这给我们一个长时间的合作窗口；并且都有非常活跃的会员（个人撰写超过</w:t>
      </w:r>
      <w:r>
        <w:rPr>
          <w:rFonts w:hint="eastAsia"/>
        </w:rPr>
        <w:t>100</w:t>
      </w:r>
      <w:r>
        <w:rPr>
          <w:rFonts w:hint="eastAsia"/>
        </w:rPr>
        <w:t>条点评的情况很普遍）。此外，两个社区也制定了一套丰富的惯例和术语。</w:t>
      </w:r>
    </w:p>
    <w:p w14:paraId="0D8B461B" w14:textId="77777777" w:rsidR="004D6928" w:rsidRDefault="00DC1D85" w:rsidP="00DC1D85">
      <w:pPr>
        <w:spacing w:line="360" w:lineRule="auto"/>
        <w:ind w:firstLineChars="200" w:firstLine="420"/>
      </w:pPr>
      <w:r>
        <w:rPr>
          <w:rFonts w:hint="eastAsia"/>
        </w:rPr>
        <w:t>在把我们的框架应用到这些数据上时，我们发现用户在对语言变化的感情上遵循一个确定的生命周期：在她的生涯早期，一个用户越来越能接受社区规范，直到大约她的最终（在这个社区中）活跃时间的三分之一，此时她也到达了与社区语言同步的最大值（我们把这称作早期语言青春期）；从那一刻起，用户语言和社区语言之间的差距就形成并且增长，直到她放弃这个网站的时刻。我们发现这种持续增长的差距可以由用户停止对社区规范的变化做出反应来解释：因为社区语言是不断演变的，所以不接受这种变化的用户将会与社区渐行渐远。</w:t>
      </w:r>
    </w:p>
    <w:p w14:paraId="330D4364" w14:textId="77777777" w:rsidR="0096335D" w:rsidRDefault="000D5E98" w:rsidP="0096335D">
      <w:pPr>
        <w:keepNext/>
        <w:spacing w:line="360" w:lineRule="auto"/>
      </w:pPr>
      <w:r w:rsidRPr="003D42F1">
        <w:rPr>
          <w:noProof/>
        </w:rPr>
        <w:pict w14:anchorId="39D56F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8" type="#_x0000_t75" style="width:417.6pt;height:122.4pt;visibility:visible">
            <v:imagedata r:id="rId9" o:title=""/>
          </v:shape>
        </w:pict>
      </w:r>
    </w:p>
    <w:p w14:paraId="1EDF150B" w14:textId="2438275D" w:rsidR="0072725F" w:rsidRPr="001B135D" w:rsidRDefault="0096335D" w:rsidP="001B135D">
      <w:pPr>
        <w:pStyle w:val="a7"/>
        <w:keepNext/>
        <w:jc w:val="center"/>
        <w:rPr>
          <w:rFonts w:ascii="Times New Roman" w:eastAsia="宋体" w:hAnsi="Times New Roman" w:hint="eastAsia"/>
          <w:sz w:val="21"/>
          <w:szCs w:val="21"/>
        </w:rPr>
      </w:pPr>
      <w:bookmarkStart w:id="0" w:name="_Ref507784158"/>
      <w:r w:rsidRPr="001B135D">
        <w:rPr>
          <w:rFonts w:ascii="Times New Roman" w:eastAsia="宋体" w:hAnsi="Times New Roman" w:hint="eastAsia"/>
          <w:sz w:val="21"/>
          <w:szCs w:val="21"/>
        </w:rPr>
        <w:t>图</w:t>
      </w:r>
      <w:r w:rsidRPr="001B135D">
        <w:rPr>
          <w:rFonts w:ascii="Times New Roman" w:eastAsia="宋体" w:hAnsi="Times New Roman" w:hint="eastAsia"/>
          <w:sz w:val="21"/>
          <w:szCs w:val="21"/>
        </w:rPr>
        <w:t xml:space="preserve"> </w:t>
      </w:r>
      <w:r w:rsidR="00806E14" w:rsidRPr="001B135D">
        <w:rPr>
          <w:rFonts w:ascii="Times New Roman" w:eastAsia="宋体" w:hAnsi="Times New Roman"/>
          <w:sz w:val="21"/>
          <w:szCs w:val="21"/>
        </w:rPr>
        <w:fldChar w:fldCharType="begin"/>
      </w:r>
      <w:r w:rsidR="00806E14" w:rsidRPr="001B135D">
        <w:rPr>
          <w:rFonts w:ascii="Times New Roman" w:eastAsia="宋体" w:hAnsi="Times New Roman"/>
          <w:sz w:val="21"/>
          <w:szCs w:val="21"/>
        </w:rPr>
        <w:instrText xml:space="preserve"> </w:instrText>
      </w:r>
      <w:r w:rsidR="00806E14" w:rsidRPr="001B135D">
        <w:rPr>
          <w:rFonts w:ascii="Times New Roman" w:eastAsia="宋体" w:hAnsi="Times New Roman" w:hint="eastAsia"/>
          <w:sz w:val="21"/>
          <w:szCs w:val="21"/>
        </w:rPr>
        <w:instrText>STYLEREF 1 \s</w:instrText>
      </w:r>
      <w:r w:rsidR="00806E14" w:rsidRPr="001B135D">
        <w:rPr>
          <w:rFonts w:ascii="Times New Roman" w:eastAsia="宋体" w:hAnsi="Times New Roman"/>
          <w:sz w:val="21"/>
          <w:szCs w:val="21"/>
        </w:rPr>
        <w:instrText xml:space="preserve"> </w:instrText>
      </w:r>
      <w:r w:rsidR="00806E14"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1</w:t>
      </w:r>
      <w:r w:rsidR="00806E14" w:rsidRPr="001B135D">
        <w:rPr>
          <w:rFonts w:ascii="Times New Roman" w:eastAsia="宋体" w:hAnsi="Times New Roman"/>
          <w:sz w:val="21"/>
          <w:szCs w:val="21"/>
        </w:rPr>
        <w:fldChar w:fldCharType="end"/>
      </w:r>
      <w:r w:rsidR="00806E14" w:rsidRPr="001B135D">
        <w:rPr>
          <w:rFonts w:ascii="Times New Roman" w:eastAsia="宋体" w:hAnsi="Times New Roman"/>
          <w:sz w:val="21"/>
          <w:szCs w:val="21"/>
        </w:rPr>
        <w:noBreakHyphen/>
      </w:r>
      <w:r w:rsidR="00806E14" w:rsidRPr="001B135D">
        <w:rPr>
          <w:rFonts w:ascii="Times New Roman" w:eastAsia="宋体" w:hAnsi="Times New Roman"/>
          <w:sz w:val="21"/>
          <w:szCs w:val="21"/>
        </w:rPr>
        <w:fldChar w:fldCharType="begin"/>
      </w:r>
      <w:r w:rsidR="00806E14" w:rsidRPr="001B135D">
        <w:rPr>
          <w:rFonts w:ascii="Times New Roman" w:eastAsia="宋体" w:hAnsi="Times New Roman"/>
          <w:sz w:val="21"/>
          <w:szCs w:val="21"/>
        </w:rPr>
        <w:instrText xml:space="preserve"> </w:instrText>
      </w:r>
      <w:r w:rsidR="00806E14" w:rsidRPr="001B135D">
        <w:rPr>
          <w:rFonts w:ascii="Times New Roman" w:eastAsia="宋体" w:hAnsi="Times New Roman" w:hint="eastAsia"/>
          <w:sz w:val="21"/>
          <w:szCs w:val="21"/>
        </w:rPr>
        <w:instrText xml:space="preserve">SEQ </w:instrText>
      </w:r>
      <w:r w:rsidR="00806E14" w:rsidRPr="001B135D">
        <w:rPr>
          <w:rFonts w:ascii="Times New Roman" w:eastAsia="宋体" w:hAnsi="Times New Roman" w:hint="eastAsia"/>
          <w:sz w:val="21"/>
          <w:szCs w:val="21"/>
        </w:rPr>
        <w:instrText>图</w:instrText>
      </w:r>
      <w:r w:rsidR="00806E14" w:rsidRPr="001B135D">
        <w:rPr>
          <w:rFonts w:ascii="Times New Roman" w:eastAsia="宋体" w:hAnsi="Times New Roman" w:hint="eastAsia"/>
          <w:sz w:val="21"/>
          <w:szCs w:val="21"/>
        </w:rPr>
        <w:instrText xml:space="preserve"> \* ARABIC \s 1</w:instrText>
      </w:r>
      <w:r w:rsidR="00806E14" w:rsidRPr="001B135D">
        <w:rPr>
          <w:rFonts w:ascii="Times New Roman" w:eastAsia="宋体" w:hAnsi="Times New Roman"/>
          <w:sz w:val="21"/>
          <w:szCs w:val="21"/>
        </w:rPr>
        <w:instrText xml:space="preserve"> </w:instrText>
      </w:r>
      <w:r w:rsidR="00806E14"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1</w:t>
      </w:r>
      <w:r w:rsidR="00806E14" w:rsidRPr="001B135D">
        <w:rPr>
          <w:rFonts w:ascii="Times New Roman" w:eastAsia="宋体" w:hAnsi="Times New Roman"/>
          <w:sz w:val="21"/>
          <w:szCs w:val="21"/>
        </w:rPr>
        <w:fldChar w:fldCharType="end"/>
      </w:r>
      <w:bookmarkEnd w:id="0"/>
      <w:r w:rsidRPr="001B135D">
        <w:rPr>
          <w:rFonts w:ascii="Times New Roman" w:eastAsia="宋体" w:hAnsi="Times New Roman"/>
          <w:sz w:val="21"/>
          <w:szCs w:val="21"/>
        </w:rPr>
        <w:t xml:space="preserve"> </w:t>
      </w:r>
      <w:r w:rsidRPr="001B135D">
        <w:rPr>
          <w:rFonts w:ascii="Times New Roman" w:eastAsia="宋体" w:hAnsi="Times New Roman" w:hint="eastAsia"/>
          <w:sz w:val="21"/>
          <w:szCs w:val="21"/>
        </w:rPr>
        <w:t>BeerAdvocate</w:t>
      </w:r>
      <w:r w:rsidRPr="001B135D">
        <w:rPr>
          <w:rFonts w:ascii="Times New Roman" w:eastAsia="宋体" w:hAnsi="Times New Roman" w:hint="eastAsia"/>
          <w:sz w:val="21"/>
          <w:szCs w:val="21"/>
        </w:rPr>
        <w:t>中社区和用户演变的例子：一个指向啤酒气味的规范让位于另一个规范，对不同用户的不同影响取决于他们加入社区的时间。</w:t>
      </w:r>
    </w:p>
    <w:p w14:paraId="6F3705EF" w14:textId="77777777" w:rsidR="00603E7A" w:rsidRPr="00603E7A" w:rsidRDefault="00603E7A" w:rsidP="00603E7A">
      <w:pPr>
        <w:spacing w:line="360" w:lineRule="auto"/>
        <w:ind w:firstLineChars="200" w:firstLine="420"/>
      </w:pPr>
      <w:r w:rsidRPr="00603E7A">
        <w:rPr>
          <w:rFonts w:hint="eastAsia"/>
        </w:rPr>
        <w:t>这种模式惊人地一致，无论用户在社区中花费多少时间或精力，他们遵循相同的生命周期模式。长期的贡献者和短期的用户遵循相同的模式，后者以一个更快的速度演变。至关重要地，这意味着在他们离开社区的时候，大多数用户在语言上是保守的。</w:t>
      </w:r>
    </w:p>
    <w:p w14:paraId="2CEB91D8" w14:textId="77777777" w:rsidR="00603E7A" w:rsidRPr="00603E7A" w:rsidRDefault="00603E7A" w:rsidP="00603E7A">
      <w:pPr>
        <w:spacing w:line="360" w:lineRule="auto"/>
        <w:ind w:firstLineChars="200" w:firstLine="420"/>
      </w:pPr>
      <w:r w:rsidRPr="00603E7A">
        <w:rPr>
          <w:rFonts w:hint="eastAsia"/>
        </w:rPr>
        <w:t>在这些观察的基础上，我们发现用户的语言模式的变化可以被用来预测她在社区中的会</w:t>
      </w:r>
      <w:r w:rsidRPr="00603E7A">
        <w:rPr>
          <w:rFonts w:hint="eastAsia"/>
        </w:rPr>
        <w:lastRenderedPageBreak/>
        <w:t>员身份（第</w:t>
      </w:r>
      <w:r w:rsidRPr="00603E7A">
        <w:rPr>
          <w:rFonts w:hint="eastAsia"/>
        </w:rPr>
        <w:t>4</w:t>
      </w:r>
      <w:r w:rsidRPr="00603E7A">
        <w:rPr>
          <w:rFonts w:hint="eastAsia"/>
        </w:rPr>
        <w:t>节）。受到我们的实验分析的启发，我们设计了捕捉会员随着其他语言变化模式适应社区规范的速度的功能，并且把它们用于简单的机器学习模型上。我们发现，仅仅使用前几个初始评论的语言，我们可以预测在社区中一个用户的总的生命时间。我们的模型比</w:t>
      </w:r>
      <w:proofErr w:type="gramStart"/>
      <w:r w:rsidRPr="00603E7A">
        <w:rPr>
          <w:rFonts w:hint="eastAsia"/>
        </w:rPr>
        <w:t>基于基于</w:t>
      </w:r>
      <w:proofErr w:type="gramEnd"/>
      <w:r w:rsidRPr="00603E7A">
        <w:rPr>
          <w:rFonts w:hint="eastAsia"/>
        </w:rPr>
        <w:t>特征的传统活动的基线模型有重要的性能提升。因此，我们的结果对在线社区的设计者和管理者有实际意义，他们可以用这些结果在一个用户的生涯中尽早检测出她将会在社区中保持活跃多长时间。</w:t>
      </w:r>
    </w:p>
    <w:p w14:paraId="6446D439" w14:textId="77777777" w:rsidR="00603E7A" w:rsidRPr="00603E7A" w:rsidRDefault="00603E7A" w:rsidP="00603E7A">
      <w:pPr>
        <w:spacing w:line="360" w:lineRule="auto"/>
        <w:ind w:firstLineChars="200" w:firstLine="420"/>
      </w:pPr>
      <w:r w:rsidRPr="00E2351E">
        <w:rPr>
          <w:rFonts w:hint="eastAsia"/>
        </w:rPr>
        <w:t>对社交网络和社会语言学研究的启示。</w:t>
      </w:r>
      <w:r w:rsidRPr="00603E7A">
        <w:rPr>
          <w:rFonts w:hint="eastAsia"/>
        </w:rPr>
        <w:t>这项工作为语言规范的演化以及在社区层面和个人层面语言变化之间复杂的相互影响产生了新的理论见解，解决了社交网络和社会语言学文献中重要的开放性问题。对在线社区的演变，社区成员的演变以及他们的参与模式进行了广泛的研究（参见第</w:t>
      </w:r>
      <w:r w:rsidRPr="00603E7A">
        <w:rPr>
          <w:rFonts w:hint="eastAsia"/>
        </w:rPr>
        <w:t>6</w:t>
      </w:r>
      <w:r w:rsidRPr="00603E7A">
        <w:rPr>
          <w:rFonts w:hint="eastAsia"/>
        </w:rPr>
        <w:t>节的讨论）。但是关于用户层面的演化和整个社区的演化之间的相互作用知之甚少，这是这项工作的关键所在。</w:t>
      </w:r>
    </w:p>
    <w:p w14:paraId="0C4876DC" w14:textId="77777777" w:rsidR="00603E7A" w:rsidRPr="00603E7A" w:rsidRDefault="00603E7A" w:rsidP="00603E7A">
      <w:pPr>
        <w:spacing w:line="360" w:lineRule="auto"/>
        <w:ind w:firstLineChars="200" w:firstLine="420"/>
      </w:pPr>
      <w:r w:rsidRPr="00603E7A">
        <w:rPr>
          <w:rFonts w:hint="eastAsia"/>
        </w:rPr>
        <w:t>这种相互作用也是语言学中一个中心的开放性研究问题。许多社会语言学研究都依靠成人语言稳定性的假设：在批判性假设下，个人的语言模式在成年之前就大致固定了，较早的讲话者的语言能够被使用为社区语言状态的一个替代指标。例如，个人可能随着年龄而改变他们的语言，然而社区整体是保持稳定的；一个变化或者同时被社区中的所有成员所接受，或者只被老的成员接受。区分这些场景在社会语言学研究中已经被证明是一个根本的挑战。我们的框架为在高度动态化的社区中研究这些问题开创了新的途径，并且我们的结果显示了成人语言稳定性假设和其他关于语言变化的理论模型是如何应用在在线环境上的（参见第</w:t>
      </w:r>
      <w:r w:rsidRPr="00603E7A">
        <w:rPr>
          <w:rFonts w:hint="eastAsia"/>
        </w:rPr>
        <w:t>5</w:t>
      </w:r>
      <w:r w:rsidRPr="00603E7A">
        <w:rPr>
          <w:rFonts w:hint="eastAsia"/>
        </w:rPr>
        <w:t>节的详细讨论）。</w:t>
      </w:r>
    </w:p>
    <w:p w14:paraId="53049BD4" w14:textId="77777777" w:rsidR="00603E7A" w:rsidRPr="00603E7A" w:rsidRDefault="00603E7A" w:rsidP="00603E7A">
      <w:pPr>
        <w:spacing w:line="360" w:lineRule="auto"/>
        <w:ind w:firstLineChars="200" w:firstLine="420"/>
      </w:pPr>
      <w:r w:rsidRPr="00E2351E">
        <w:rPr>
          <w:rFonts w:hint="eastAsia"/>
        </w:rPr>
        <w:t>语言变化：一个示例。</w:t>
      </w:r>
      <w:r w:rsidRPr="00603E7A">
        <w:rPr>
          <w:rFonts w:hint="eastAsia"/>
        </w:rPr>
        <w:t>本文的大部分内容致力于开发一个追踪大量的不断演变的语言变化的总体效果的框架。并非所有的这些变化都可以直观地访问；就像被在工作在离线社区的语言学家主要研究的语音效果一样，这些变化通常很难单独辨识和描述。因此，在接下来的部分，我们依靠量化的证据和高层次的估计去评定我们的框架。尽管如此，我们工作数据中的许多语言变化都是高度直观并且容易辨别的。在我们转去在更抽象的层次上研究它们之前，先解说性地回顾一下它们中的一个。这个例子的主题在即将到来的实验中多次出现。</w:t>
      </w:r>
    </w:p>
    <w:p w14:paraId="72DAFFE9" w14:textId="4D01FA4B" w:rsidR="00603E7A" w:rsidRPr="00603E7A" w:rsidRDefault="00603E7A" w:rsidP="00603E7A">
      <w:pPr>
        <w:spacing w:line="360" w:lineRule="auto"/>
        <w:ind w:firstLineChars="200" w:firstLine="420"/>
      </w:pPr>
      <w:r w:rsidRPr="00603E7A">
        <w:rPr>
          <w:rFonts w:hint="eastAsia"/>
        </w:rPr>
        <w:t>因为我们的社区是围绕啤酒建立的，所以讨论会频繁地转向评估啤酒品尝体验的各个方面，所以这是一个词法级别的语言变化的场所。一个突出的例子是有关气味的。在</w:t>
      </w:r>
      <w:r w:rsidRPr="00603E7A">
        <w:rPr>
          <w:rFonts w:hint="eastAsia"/>
        </w:rPr>
        <w:t>BeerAdvocate</w:t>
      </w:r>
      <w:r w:rsidRPr="00603E7A">
        <w:rPr>
          <w:rFonts w:hint="eastAsia"/>
        </w:rPr>
        <w:t>社区的生活中，有两个突出的惯例用于介绍气味的讨论：</w:t>
      </w:r>
      <w:r w:rsidRPr="00603E7A">
        <w:rPr>
          <w:rFonts w:hint="eastAsia"/>
        </w:rPr>
        <w:t>Aroma</w:t>
      </w:r>
      <w:r w:rsidRPr="00603E7A">
        <w:rPr>
          <w:rFonts w:hint="eastAsia"/>
        </w:rPr>
        <w:t>和</w:t>
      </w:r>
      <w:r w:rsidRPr="00603E7A">
        <w:rPr>
          <w:rFonts w:hint="eastAsia"/>
        </w:rPr>
        <w:t>S</w:t>
      </w:r>
      <w:r w:rsidRPr="00603E7A">
        <w:rPr>
          <w:rFonts w:hint="eastAsia"/>
        </w:rPr>
        <w:t>（‘</w:t>
      </w:r>
      <w:r w:rsidRPr="00603E7A">
        <w:rPr>
          <w:rFonts w:hint="eastAsia"/>
        </w:rPr>
        <w:t>Smell</w:t>
      </w:r>
      <w:r w:rsidRPr="00603E7A">
        <w:rPr>
          <w:rFonts w:hint="eastAsia"/>
        </w:rPr>
        <w:t>’的简称）。</w:t>
      </w:r>
      <w:r w:rsidR="00E2351E">
        <w:fldChar w:fldCharType="begin"/>
      </w:r>
      <w:r w:rsidR="00E2351E">
        <w:instrText xml:space="preserve"> </w:instrText>
      </w:r>
      <w:r w:rsidR="00E2351E">
        <w:rPr>
          <w:rFonts w:hint="eastAsia"/>
        </w:rPr>
        <w:instrText>REF _Ref507784158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1</w:t>
      </w:r>
      <w:r w:rsidR="002C1727" w:rsidRPr="001B135D">
        <w:rPr>
          <w:szCs w:val="21"/>
        </w:rPr>
        <w:noBreakHyphen/>
      </w:r>
      <w:r w:rsidR="002C1727">
        <w:rPr>
          <w:noProof/>
          <w:szCs w:val="21"/>
        </w:rPr>
        <w:t>1</w:t>
      </w:r>
      <w:r w:rsidR="00E2351E">
        <w:fldChar w:fldCharType="end"/>
      </w:r>
      <w:r w:rsidR="00E2351E" w:rsidRPr="00603E7A">
        <w:rPr>
          <w:rFonts w:hint="eastAsia"/>
        </w:rPr>
        <w:t xml:space="preserve"> </w:t>
      </w:r>
      <w:r w:rsidRPr="00603E7A">
        <w:rPr>
          <w:rFonts w:hint="eastAsia"/>
        </w:rPr>
        <w:t xml:space="preserve">(a) </w:t>
      </w:r>
      <w:r w:rsidRPr="00603E7A">
        <w:rPr>
          <w:rFonts w:hint="eastAsia"/>
        </w:rPr>
        <w:t>总结了这个语言变量的基本趋势：</w:t>
      </w:r>
      <w:r w:rsidRPr="00603E7A">
        <w:rPr>
          <w:rFonts w:hint="eastAsia"/>
        </w:rPr>
        <w:t>Aroma</w:t>
      </w:r>
      <w:r w:rsidRPr="00603E7A">
        <w:rPr>
          <w:rFonts w:hint="eastAsia"/>
        </w:rPr>
        <w:t>惯例在</w:t>
      </w:r>
      <w:r w:rsidRPr="00603E7A">
        <w:rPr>
          <w:rFonts w:hint="eastAsia"/>
        </w:rPr>
        <w:t>2001</w:t>
      </w:r>
      <w:r w:rsidRPr="00603E7A">
        <w:rPr>
          <w:rFonts w:hint="eastAsia"/>
        </w:rPr>
        <w:t>年到</w:t>
      </w:r>
      <w:r w:rsidRPr="00603E7A">
        <w:rPr>
          <w:rFonts w:hint="eastAsia"/>
        </w:rPr>
        <w:t>2003</w:t>
      </w:r>
      <w:r w:rsidRPr="00603E7A">
        <w:rPr>
          <w:rFonts w:hint="eastAsia"/>
        </w:rPr>
        <w:t>年之间的流行程度很快上升，在</w:t>
      </w:r>
      <w:r w:rsidRPr="00603E7A">
        <w:rPr>
          <w:rFonts w:hint="eastAsia"/>
        </w:rPr>
        <w:t>2003</w:t>
      </w:r>
      <w:r w:rsidRPr="00603E7A">
        <w:rPr>
          <w:rFonts w:hint="eastAsia"/>
        </w:rPr>
        <w:t>年达到顶峰。在</w:t>
      </w:r>
      <w:r w:rsidRPr="00603E7A">
        <w:rPr>
          <w:rFonts w:hint="eastAsia"/>
        </w:rPr>
        <w:t>2003</w:t>
      </w:r>
      <w:r w:rsidRPr="00603E7A">
        <w:rPr>
          <w:rFonts w:hint="eastAsia"/>
        </w:rPr>
        <w:t>年左右，</w:t>
      </w:r>
      <w:r w:rsidRPr="00603E7A">
        <w:rPr>
          <w:rFonts w:hint="eastAsia"/>
        </w:rPr>
        <w:t>S</w:t>
      </w:r>
      <w:r w:rsidRPr="00603E7A">
        <w:rPr>
          <w:rFonts w:hint="eastAsia"/>
        </w:rPr>
        <w:t>惯例的流行</w:t>
      </w:r>
      <w:proofErr w:type="gramStart"/>
      <w:r w:rsidRPr="00603E7A">
        <w:rPr>
          <w:rFonts w:hint="eastAsia"/>
        </w:rPr>
        <w:t>度开始</w:t>
      </w:r>
      <w:proofErr w:type="gramEnd"/>
      <w:r w:rsidRPr="00603E7A">
        <w:rPr>
          <w:rFonts w:hint="eastAsia"/>
        </w:rPr>
        <w:t>上升。</w:t>
      </w:r>
      <w:r w:rsidRPr="00603E7A">
        <w:rPr>
          <w:rFonts w:hint="eastAsia"/>
        </w:rPr>
        <w:lastRenderedPageBreak/>
        <w:t>Aroma</w:t>
      </w:r>
      <w:r w:rsidRPr="00603E7A">
        <w:rPr>
          <w:rFonts w:hint="eastAsia"/>
        </w:rPr>
        <w:t>惯例迅速失去了阵地并很快被</w:t>
      </w:r>
      <w:r w:rsidRPr="00603E7A">
        <w:rPr>
          <w:rFonts w:hint="eastAsia"/>
        </w:rPr>
        <w:t>S</w:t>
      </w:r>
      <w:r w:rsidRPr="00603E7A">
        <w:rPr>
          <w:rFonts w:hint="eastAsia"/>
        </w:rPr>
        <w:t>取代。</w:t>
      </w:r>
    </w:p>
    <w:p w14:paraId="56987D10" w14:textId="2E5B1E28" w:rsidR="00603E7A" w:rsidRPr="00603E7A" w:rsidRDefault="00E2351E" w:rsidP="00603E7A">
      <w:pPr>
        <w:spacing w:line="360" w:lineRule="auto"/>
        <w:ind w:firstLineChars="200" w:firstLine="420"/>
      </w:pPr>
      <w:r>
        <w:fldChar w:fldCharType="begin"/>
      </w:r>
      <w:r>
        <w:instrText xml:space="preserve"> </w:instrText>
      </w:r>
      <w:r>
        <w:rPr>
          <w:rFonts w:hint="eastAsia"/>
        </w:rPr>
        <w:instrText>REF _Ref507784158 \h</w:instrText>
      </w:r>
      <w:r>
        <w:instrText xml:space="preserve"> </w:instrText>
      </w:r>
      <w:r>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1</w:t>
      </w:r>
      <w:r w:rsidR="002C1727" w:rsidRPr="001B135D">
        <w:rPr>
          <w:szCs w:val="21"/>
        </w:rPr>
        <w:noBreakHyphen/>
      </w:r>
      <w:r w:rsidR="002C1727">
        <w:rPr>
          <w:noProof/>
          <w:szCs w:val="21"/>
        </w:rPr>
        <w:t>1</w:t>
      </w:r>
      <w:r>
        <w:fldChar w:fldCharType="end"/>
      </w:r>
      <w:r w:rsidR="00603E7A" w:rsidRPr="00603E7A">
        <w:rPr>
          <w:rFonts w:hint="eastAsia"/>
        </w:rPr>
        <w:t>(b)</w:t>
      </w:r>
      <w:r w:rsidR="00603E7A" w:rsidRPr="00603E7A">
        <w:rPr>
          <w:rFonts w:hint="eastAsia"/>
        </w:rPr>
        <w:t>和</w:t>
      </w:r>
      <w:r>
        <w:fldChar w:fldCharType="begin"/>
      </w:r>
      <w:r>
        <w:instrText xml:space="preserve"> </w:instrText>
      </w:r>
      <w:r>
        <w:rPr>
          <w:rFonts w:hint="eastAsia"/>
        </w:rPr>
        <w:instrText>REF _Ref507784158 \h</w:instrText>
      </w:r>
      <w:r>
        <w:instrText xml:space="preserve"> </w:instrText>
      </w:r>
      <w:r>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1</w:t>
      </w:r>
      <w:r w:rsidR="002C1727" w:rsidRPr="001B135D">
        <w:rPr>
          <w:szCs w:val="21"/>
        </w:rPr>
        <w:noBreakHyphen/>
      </w:r>
      <w:r w:rsidR="002C1727">
        <w:rPr>
          <w:noProof/>
          <w:szCs w:val="21"/>
        </w:rPr>
        <w:t>1</w:t>
      </w:r>
      <w:r>
        <w:fldChar w:fldCharType="end"/>
      </w:r>
      <w:r w:rsidR="00603E7A" w:rsidRPr="00603E7A">
        <w:rPr>
          <w:rFonts w:hint="eastAsia"/>
        </w:rPr>
        <w:t>(c)</w:t>
      </w:r>
      <w:r w:rsidR="00603E7A" w:rsidRPr="00603E7A">
        <w:rPr>
          <w:rFonts w:hint="eastAsia"/>
        </w:rPr>
        <w:t>显示了这种语言变化对老用户和新用户的影响是不同的。在</w:t>
      </w:r>
      <w:r w:rsidR="00603E7A" w:rsidRPr="00603E7A">
        <w:rPr>
          <w:rFonts w:hint="eastAsia"/>
        </w:rPr>
        <w:t>Aroma</w:t>
      </w:r>
      <w:r w:rsidR="00603E7A" w:rsidRPr="00603E7A">
        <w:rPr>
          <w:rFonts w:hint="eastAsia"/>
        </w:rPr>
        <w:t>繁荣的时期，</w:t>
      </w:r>
      <w:r w:rsidR="00603E7A" w:rsidRPr="00603E7A">
        <w:rPr>
          <w:rFonts w:hint="eastAsia"/>
        </w:rPr>
        <w:t>2003</w:t>
      </w:r>
      <w:r w:rsidR="00603E7A" w:rsidRPr="00603E7A">
        <w:rPr>
          <w:rFonts w:hint="eastAsia"/>
        </w:rPr>
        <w:t>年加入社区的用户几乎不可能切换到</w:t>
      </w:r>
      <w:r w:rsidR="00603E7A" w:rsidRPr="00603E7A">
        <w:rPr>
          <w:rFonts w:hint="eastAsia"/>
        </w:rPr>
        <w:t>S</w:t>
      </w:r>
      <w:r w:rsidR="00603E7A" w:rsidRPr="00603E7A">
        <w:rPr>
          <w:rFonts w:hint="eastAsia"/>
        </w:rPr>
        <w:t>（</w:t>
      </w:r>
      <w:r>
        <w:fldChar w:fldCharType="begin"/>
      </w:r>
      <w:r>
        <w:instrText xml:space="preserve"> </w:instrText>
      </w:r>
      <w:r>
        <w:rPr>
          <w:rFonts w:hint="eastAsia"/>
        </w:rPr>
        <w:instrText>REF _Ref507784158 \h</w:instrText>
      </w:r>
      <w:r>
        <w:instrText xml:space="preserve"> </w:instrText>
      </w:r>
      <w:r>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1</w:t>
      </w:r>
      <w:r w:rsidR="002C1727" w:rsidRPr="001B135D">
        <w:rPr>
          <w:szCs w:val="21"/>
        </w:rPr>
        <w:noBreakHyphen/>
      </w:r>
      <w:r w:rsidR="002C1727">
        <w:rPr>
          <w:noProof/>
          <w:szCs w:val="21"/>
        </w:rPr>
        <w:t>1</w:t>
      </w:r>
      <w:r>
        <w:fldChar w:fldCharType="end"/>
      </w:r>
      <w:r w:rsidR="00603E7A" w:rsidRPr="00603E7A">
        <w:rPr>
          <w:rFonts w:hint="eastAsia"/>
        </w:rPr>
        <w:t>(b)</w:t>
      </w:r>
      <w:r w:rsidR="00603E7A" w:rsidRPr="00603E7A">
        <w:rPr>
          <w:rFonts w:hint="eastAsia"/>
        </w:rPr>
        <w:t>）。事实上，他们几乎没有使用</w:t>
      </w:r>
      <w:r w:rsidR="00603E7A" w:rsidRPr="00603E7A">
        <w:rPr>
          <w:rFonts w:hint="eastAsia"/>
        </w:rPr>
        <w:t>S</w:t>
      </w:r>
      <w:r w:rsidR="00603E7A" w:rsidRPr="00603E7A">
        <w:rPr>
          <w:rFonts w:hint="eastAsia"/>
        </w:rPr>
        <w:t>，甚至增加了他们对</w:t>
      </w:r>
      <w:r w:rsidR="00603E7A" w:rsidRPr="00603E7A">
        <w:rPr>
          <w:rFonts w:hint="eastAsia"/>
        </w:rPr>
        <w:t>Aroma</w:t>
      </w:r>
      <w:r w:rsidR="00603E7A" w:rsidRPr="00603E7A">
        <w:rPr>
          <w:rFonts w:hint="eastAsia"/>
        </w:rPr>
        <w:t>的使用，可能是作为对侵犯规范和社会可能改变规范的信号的反应。当</w:t>
      </w:r>
      <w:r w:rsidR="00603E7A" w:rsidRPr="00603E7A">
        <w:rPr>
          <w:rFonts w:hint="eastAsia"/>
        </w:rPr>
        <w:t>S</w:t>
      </w:r>
      <w:r w:rsidR="00603E7A" w:rsidRPr="00603E7A">
        <w:rPr>
          <w:rFonts w:hint="eastAsia"/>
        </w:rPr>
        <w:t>上升的时候，</w:t>
      </w:r>
      <w:r w:rsidR="00603E7A" w:rsidRPr="00603E7A">
        <w:rPr>
          <w:rFonts w:hint="eastAsia"/>
        </w:rPr>
        <w:t>2005</w:t>
      </w:r>
      <w:r w:rsidR="00603E7A" w:rsidRPr="00603E7A">
        <w:rPr>
          <w:rFonts w:hint="eastAsia"/>
        </w:rPr>
        <w:t>年加入社区的用户的图像与这非常不同。</w:t>
      </w:r>
      <w:r>
        <w:fldChar w:fldCharType="begin"/>
      </w:r>
      <w:r>
        <w:instrText xml:space="preserve"> </w:instrText>
      </w:r>
      <w:r>
        <w:rPr>
          <w:rFonts w:hint="eastAsia"/>
        </w:rPr>
        <w:instrText>REF _Ref507784158 \h</w:instrText>
      </w:r>
      <w:r>
        <w:instrText xml:space="preserve"> </w:instrText>
      </w:r>
      <w:r>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1</w:t>
      </w:r>
      <w:r w:rsidR="002C1727" w:rsidRPr="001B135D">
        <w:rPr>
          <w:szCs w:val="21"/>
        </w:rPr>
        <w:noBreakHyphen/>
      </w:r>
      <w:r w:rsidR="002C1727">
        <w:rPr>
          <w:noProof/>
          <w:szCs w:val="21"/>
        </w:rPr>
        <w:t>1</w:t>
      </w:r>
      <w:r>
        <w:fldChar w:fldCharType="end"/>
      </w:r>
      <w:r w:rsidR="00603E7A" w:rsidRPr="00603E7A">
        <w:rPr>
          <w:rFonts w:hint="eastAsia"/>
        </w:rPr>
        <w:t>(c)</w:t>
      </w:r>
      <w:r w:rsidR="00603E7A" w:rsidRPr="00603E7A">
        <w:rPr>
          <w:rFonts w:hint="eastAsia"/>
        </w:rPr>
        <w:t>表明，新用户是这种变化的驱动者；他们的</w:t>
      </w:r>
      <w:r w:rsidR="00603E7A" w:rsidRPr="00603E7A">
        <w:rPr>
          <w:rFonts w:hint="eastAsia"/>
        </w:rPr>
        <w:t>S</w:t>
      </w:r>
      <w:r w:rsidR="00603E7A" w:rsidRPr="00603E7A">
        <w:rPr>
          <w:rFonts w:hint="eastAsia"/>
        </w:rPr>
        <w:t>用量急剧上升，而他们的</w:t>
      </w:r>
      <w:r w:rsidR="00603E7A" w:rsidRPr="00603E7A">
        <w:rPr>
          <w:rFonts w:hint="eastAsia"/>
        </w:rPr>
        <w:t>Aroma</w:t>
      </w:r>
      <w:r w:rsidR="00603E7A" w:rsidRPr="00603E7A">
        <w:rPr>
          <w:rFonts w:hint="eastAsia"/>
        </w:rPr>
        <w:t>用量开始并保持低水平。</w:t>
      </w:r>
    </w:p>
    <w:p w14:paraId="3302AC8D" w14:textId="77C5C897" w:rsidR="00603E7A" w:rsidRDefault="00603E7A" w:rsidP="00603E7A">
      <w:pPr>
        <w:spacing w:line="360" w:lineRule="auto"/>
        <w:ind w:firstLineChars="200" w:firstLine="420"/>
      </w:pPr>
      <w:r w:rsidRPr="00603E7A">
        <w:rPr>
          <w:rFonts w:hint="eastAsia"/>
        </w:rPr>
        <w:t>我们现在转向定义我们的系统地跟踪这些变化的框架，尝试用它来理解社区的社会动态，并将它们与独立会员的行为联系起来。</w:t>
      </w:r>
    </w:p>
    <w:p w14:paraId="79AD51AC" w14:textId="77777777" w:rsidR="00C1126C" w:rsidRPr="00603E7A" w:rsidRDefault="00C1126C" w:rsidP="00603E7A">
      <w:pPr>
        <w:spacing w:line="360" w:lineRule="auto"/>
        <w:ind w:firstLineChars="200" w:firstLine="420"/>
        <w:rPr>
          <w:rFonts w:hint="eastAsia"/>
        </w:rPr>
      </w:pPr>
    </w:p>
    <w:p w14:paraId="08A2599E" w14:textId="77777777" w:rsidR="00603E7A" w:rsidRDefault="00603E7A" w:rsidP="0096335D">
      <w:pPr>
        <w:pStyle w:val="1"/>
        <w:numPr>
          <w:ilvl w:val="0"/>
          <w:numId w:val="6"/>
        </w:numPr>
      </w:pPr>
      <w:r>
        <w:rPr>
          <w:rFonts w:hint="eastAsia"/>
        </w:rPr>
        <w:t>实验设置</w:t>
      </w:r>
    </w:p>
    <w:p w14:paraId="5754C54F" w14:textId="77777777" w:rsidR="00603E7A" w:rsidRPr="00603E7A" w:rsidRDefault="00603E7A" w:rsidP="00603E7A">
      <w:pPr>
        <w:spacing w:line="360" w:lineRule="auto"/>
        <w:ind w:firstLineChars="200" w:firstLine="420"/>
      </w:pPr>
      <w:r w:rsidRPr="00603E7A">
        <w:rPr>
          <w:rFonts w:hint="eastAsia"/>
        </w:rPr>
        <w:t>接下来我们首先描述我们的数据集，然后继续讨论我们所使用的分析方法的一些细节。特别地，在这里，我们关注与使用语言模型来模拟纵向数据上的语言变化有关的具体问题，将框架描述的大部分内容留到第</w:t>
      </w:r>
      <w:r w:rsidRPr="00603E7A">
        <w:rPr>
          <w:rFonts w:hint="eastAsia"/>
        </w:rPr>
        <w:t>3</w:t>
      </w:r>
      <w:r w:rsidRPr="00603E7A">
        <w:rPr>
          <w:rFonts w:hint="eastAsia"/>
        </w:rPr>
        <w:t>节。</w:t>
      </w:r>
    </w:p>
    <w:p w14:paraId="6A224967" w14:textId="76A12176" w:rsidR="00603E7A" w:rsidRDefault="00603E7A" w:rsidP="00603E7A">
      <w:pPr>
        <w:spacing w:line="360" w:lineRule="auto"/>
        <w:ind w:firstLineChars="200" w:firstLine="420"/>
      </w:pPr>
      <w:r w:rsidRPr="00603E7A">
        <w:rPr>
          <w:rFonts w:hint="eastAsia"/>
        </w:rPr>
        <w:t>社区数据。本文介绍的框架针对的是大型的活跃的在线社区，个体通过向社区中的所有成员书写可见的文本来相互影响。为了这个研究的目的，我们将采用来自两个大型的啤酒点评社区的数据（</w:t>
      </w:r>
      <w:r w:rsidRPr="00603E7A">
        <w:rPr>
          <w:rFonts w:hint="eastAsia"/>
        </w:rPr>
        <w:t>BeerAdvocate</w:t>
      </w:r>
      <w:r w:rsidRPr="00603E7A">
        <w:rPr>
          <w:rFonts w:hint="eastAsia"/>
        </w:rPr>
        <w:t>和</w:t>
      </w:r>
      <w:proofErr w:type="spellStart"/>
      <w:r w:rsidRPr="00603E7A">
        <w:rPr>
          <w:rFonts w:hint="eastAsia"/>
        </w:rPr>
        <w:t>RateBeer</w:t>
      </w:r>
      <w:proofErr w:type="spellEnd"/>
      <w:r w:rsidRPr="00603E7A">
        <w:rPr>
          <w:rFonts w:hint="eastAsia"/>
        </w:rPr>
        <w:t>）。在两个社区中，用户可以对超过</w:t>
      </w:r>
      <w:r w:rsidRPr="00603E7A">
        <w:rPr>
          <w:rFonts w:hint="eastAsia"/>
        </w:rPr>
        <w:t>60000</w:t>
      </w:r>
      <w:r w:rsidRPr="00603E7A">
        <w:rPr>
          <w:rFonts w:hint="eastAsia"/>
        </w:rPr>
        <w:t>种不同的啤酒提供评级，并附上简短的文字点评。正如我们接下来讨论的那样，</w:t>
      </w:r>
      <w:r w:rsidRPr="00603E7A">
        <w:rPr>
          <w:rFonts w:hint="eastAsia"/>
        </w:rPr>
        <w:t>BeerAdvocate</w:t>
      </w:r>
      <w:r w:rsidRPr="00603E7A">
        <w:rPr>
          <w:rFonts w:hint="eastAsia"/>
        </w:rPr>
        <w:t>和</w:t>
      </w:r>
      <w:proofErr w:type="spellStart"/>
      <w:r w:rsidRPr="00603E7A">
        <w:rPr>
          <w:rFonts w:hint="eastAsia"/>
        </w:rPr>
        <w:t>RateBeer</w:t>
      </w:r>
      <w:proofErr w:type="spellEnd"/>
      <w:r w:rsidRPr="00603E7A">
        <w:rPr>
          <w:rFonts w:hint="eastAsia"/>
        </w:rPr>
        <w:t>展示出了多个使它们适合分析语言变化的特征。两个数据集的统计数据在</w:t>
      </w:r>
      <w:r w:rsidR="00E2351E">
        <w:fldChar w:fldCharType="begin"/>
      </w:r>
      <w:r w:rsidR="00E2351E">
        <w:instrText xml:space="preserve"> </w:instrText>
      </w:r>
      <w:r w:rsidR="00E2351E">
        <w:rPr>
          <w:rFonts w:hint="eastAsia"/>
        </w:rPr>
        <w:instrText>REF _Ref507784230 \h</w:instrText>
      </w:r>
      <w:r w:rsidR="00E2351E">
        <w:instrText xml:space="preserve"> </w:instrText>
      </w:r>
      <w:r w:rsidR="00E2351E">
        <w:fldChar w:fldCharType="separate"/>
      </w:r>
      <w:r w:rsidR="002C1727" w:rsidRPr="001B135D">
        <w:rPr>
          <w:rFonts w:hint="eastAsia"/>
          <w:szCs w:val="21"/>
        </w:rPr>
        <w:t>表</w:t>
      </w:r>
      <w:r w:rsidR="002C1727" w:rsidRPr="001B135D">
        <w:rPr>
          <w:rFonts w:hint="eastAsia"/>
          <w:szCs w:val="21"/>
        </w:rPr>
        <w:t xml:space="preserve"> </w:t>
      </w:r>
      <w:r w:rsidR="002C1727">
        <w:rPr>
          <w:noProof/>
          <w:szCs w:val="21"/>
        </w:rPr>
        <w:t>2</w:t>
      </w:r>
      <w:r w:rsidR="002C1727" w:rsidRPr="001B135D">
        <w:rPr>
          <w:szCs w:val="21"/>
        </w:rPr>
        <w:noBreakHyphen/>
      </w:r>
      <w:r w:rsidR="002C1727">
        <w:rPr>
          <w:noProof/>
          <w:szCs w:val="21"/>
        </w:rPr>
        <w:t>1</w:t>
      </w:r>
      <w:r w:rsidR="00E2351E">
        <w:fldChar w:fldCharType="end"/>
      </w:r>
      <w:r w:rsidRPr="00603E7A">
        <w:rPr>
          <w:rFonts w:hint="eastAsia"/>
        </w:rPr>
        <w:t>中给出。</w:t>
      </w:r>
    </w:p>
    <w:p w14:paraId="4066EF3A" w14:textId="4D51F329" w:rsidR="0096335D" w:rsidRPr="001B135D" w:rsidRDefault="0096335D" w:rsidP="0096335D">
      <w:pPr>
        <w:pStyle w:val="a7"/>
        <w:keepNext/>
        <w:jc w:val="center"/>
        <w:rPr>
          <w:rFonts w:ascii="Times New Roman" w:eastAsia="宋体" w:hAnsi="Times New Roman"/>
          <w:sz w:val="21"/>
          <w:szCs w:val="21"/>
        </w:rPr>
      </w:pPr>
      <w:bookmarkStart w:id="1" w:name="_Ref507784230"/>
      <w:r w:rsidRPr="001B135D">
        <w:rPr>
          <w:rFonts w:ascii="Times New Roman" w:eastAsia="宋体" w:hAnsi="Times New Roman" w:hint="eastAsia"/>
          <w:sz w:val="21"/>
          <w:szCs w:val="21"/>
        </w:rPr>
        <w:t>表</w:t>
      </w:r>
      <w:r w:rsidRPr="001B135D">
        <w:rPr>
          <w:rFonts w:ascii="Times New Roman" w:eastAsia="宋体" w:hAnsi="Times New Roman" w:hint="eastAsia"/>
          <w:sz w:val="21"/>
          <w:szCs w:val="21"/>
        </w:rPr>
        <w:t xml:space="preserve"> </w:t>
      </w:r>
      <w:r w:rsidR="004C6E11" w:rsidRPr="001B135D">
        <w:rPr>
          <w:rFonts w:ascii="Times New Roman" w:eastAsia="宋体" w:hAnsi="Times New Roman"/>
          <w:sz w:val="21"/>
          <w:szCs w:val="21"/>
        </w:rPr>
        <w:fldChar w:fldCharType="begin"/>
      </w:r>
      <w:r w:rsidR="004C6E11" w:rsidRPr="001B135D">
        <w:rPr>
          <w:rFonts w:ascii="Times New Roman" w:eastAsia="宋体" w:hAnsi="Times New Roman"/>
          <w:sz w:val="21"/>
          <w:szCs w:val="21"/>
        </w:rPr>
        <w:instrText xml:space="preserve"> </w:instrText>
      </w:r>
      <w:r w:rsidR="004C6E11" w:rsidRPr="001B135D">
        <w:rPr>
          <w:rFonts w:ascii="Times New Roman" w:eastAsia="宋体" w:hAnsi="Times New Roman" w:hint="eastAsia"/>
          <w:sz w:val="21"/>
          <w:szCs w:val="21"/>
        </w:rPr>
        <w:instrText>STYLEREF 1 \s</w:instrText>
      </w:r>
      <w:r w:rsidR="004C6E11" w:rsidRPr="001B135D">
        <w:rPr>
          <w:rFonts w:ascii="Times New Roman" w:eastAsia="宋体" w:hAnsi="Times New Roman"/>
          <w:sz w:val="21"/>
          <w:szCs w:val="21"/>
        </w:rPr>
        <w:instrText xml:space="preserve"> </w:instrText>
      </w:r>
      <w:r w:rsidR="004C6E11"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2</w:t>
      </w:r>
      <w:r w:rsidR="004C6E11" w:rsidRPr="001B135D">
        <w:rPr>
          <w:rFonts w:ascii="Times New Roman" w:eastAsia="宋体" w:hAnsi="Times New Roman"/>
          <w:sz w:val="21"/>
          <w:szCs w:val="21"/>
        </w:rPr>
        <w:fldChar w:fldCharType="end"/>
      </w:r>
      <w:r w:rsidR="004C6E11" w:rsidRPr="001B135D">
        <w:rPr>
          <w:rFonts w:ascii="Times New Roman" w:eastAsia="宋体" w:hAnsi="Times New Roman"/>
          <w:sz w:val="21"/>
          <w:szCs w:val="21"/>
        </w:rPr>
        <w:noBreakHyphen/>
      </w:r>
      <w:r w:rsidR="004C6E11" w:rsidRPr="001B135D">
        <w:rPr>
          <w:rFonts w:ascii="Times New Roman" w:eastAsia="宋体" w:hAnsi="Times New Roman"/>
          <w:sz w:val="21"/>
          <w:szCs w:val="21"/>
        </w:rPr>
        <w:fldChar w:fldCharType="begin"/>
      </w:r>
      <w:r w:rsidR="004C6E11" w:rsidRPr="001B135D">
        <w:rPr>
          <w:rFonts w:ascii="Times New Roman" w:eastAsia="宋体" w:hAnsi="Times New Roman"/>
          <w:sz w:val="21"/>
          <w:szCs w:val="21"/>
        </w:rPr>
        <w:instrText xml:space="preserve"> </w:instrText>
      </w:r>
      <w:r w:rsidR="004C6E11" w:rsidRPr="001B135D">
        <w:rPr>
          <w:rFonts w:ascii="Times New Roman" w:eastAsia="宋体" w:hAnsi="Times New Roman" w:hint="eastAsia"/>
          <w:sz w:val="21"/>
          <w:szCs w:val="21"/>
        </w:rPr>
        <w:instrText xml:space="preserve">SEQ </w:instrText>
      </w:r>
      <w:r w:rsidR="004C6E11" w:rsidRPr="001B135D">
        <w:rPr>
          <w:rFonts w:ascii="Times New Roman" w:eastAsia="宋体" w:hAnsi="Times New Roman" w:hint="eastAsia"/>
          <w:sz w:val="21"/>
          <w:szCs w:val="21"/>
        </w:rPr>
        <w:instrText>表</w:instrText>
      </w:r>
      <w:r w:rsidR="004C6E11" w:rsidRPr="001B135D">
        <w:rPr>
          <w:rFonts w:ascii="Times New Roman" w:eastAsia="宋体" w:hAnsi="Times New Roman" w:hint="eastAsia"/>
          <w:sz w:val="21"/>
          <w:szCs w:val="21"/>
        </w:rPr>
        <w:instrText xml:space="preserve"> \* ARABIC \s 1</w:instrText>
      </w:r>
      <w:r w:rsidR="004C6E11" w:rsidRPr="001B135D">
        <w:rPr>
          <w:rFonts w:ascii="Times New Roman" w:eastAsia="宋体" w:hAnsi="Times New Roman"/>
          <w:sz w:val="21"/>
          <w:szCs w:val="21"/>
        </w:rPr>
        <w:instrText xml:space="preserve"> </w:instrText>
      </w:r>
      <w:r w:rsidR="004C6E11"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1</w:t>
      </w:r>
      <w:r w:rsidR="004C6E11" w:rsidRPr="001B135D">
        <w:rPr>
          <w:rFonts w:ascii="Times New Roman" w:eastAsia="宋体" w:hAnsi="Times New Roman"/>
          <w:sz w:val="21"/>
          <w:szCs w:val="21"/>
        </w:rPr>
        <w:fldChar w:fldCharType="end"/>
      </w:r>
      <w:bookmarkEnd w:id="1"/>
      <w:r w:rsidRPr="001B135D">
        <w:rPr>
          <w:rFonts w:ascii="Times New Roman" w:eastAsia="宋体" w:hAnsi="Times New Roman"/>
          <w:sz w:val="21"/>
          <w:szCs w:val="21"/>
        </w:rPr>
        <w:t xml:space="preserve"> </w:t>
      </w:r>
      <w:r w:rsidRPr="001B135D">
        <w:rPr>
          <w:rFonts w:ascii="Times New Roman" w:eastAsia="宋体" w:hAnsi="Times New Roman" w:hint="eastAsia"/>
          <w:sz w:val="21"/>
          <w:szCs w:val="21"/>
        </w:rPr>
        <w:t>BeerAdvocate</w:t>
      </w:r>
      <w:r w:rsidRPr="001B135D">
        <w:rPr>
          <w:rFonts w:ascii="Times New Roman" w:eastAsia="宋体" w:hAnsi="Times New Roman" w:hint="eastAsia"/>
          <w:sz w:val="21"/>
          <w:szCs w:val="21"/>
        </w:rPr>
        <w:t>和</w:t>
      </w:r>
      <w:proofErr w:type="spellStart"/>
      <w:r w:rsidRPr="001B135D">
        <w:rPr>
          <w:rFonts w:ascii="Times New Roman" w:eastAsia="宋体" w:hAnsi="Times New Roman" w:hint="eastAsia"/>
          <w:sz w:val="21"/>
          <w:szCs w:val="21"/>
        </w:rPr>
        <w:t>RateBeer</w:t>
      </w:r>
      <w:proofErr w:type="spellEnd"/>
      <w:r w:rsidRPr="001B135D">
        <w:rPr>
          <w:rFonts w:ascii="Times New Roman" w:eastAsia="宋体" w:hAnsi="Times New Roman" w:hint="eastAsia"/>
          <w:sz w:val="21"/>
          <w:szCs w:val="21"/>
        </w:rPr>
        <w:t>的统计数据</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56"/>
        <w:gridCol w:w="2274"/>
        <w:gridCol w:w="2766"/>
      </w:tblGrid>
      <w:tr w:rsidR="00603E7A" w:rsidRPr="00603E7A" w14:paraId="0EF16AF2" w14:textId="77777777" w:rsidTr="00E551C5">
        <w:tc>
          <w:tcPr>
            <w:tcW w:w="3256" w:type="dxa"/>
            <w:shd w:val="clear" w:color="auto" w:fill="auto"/>
          </w:tcPr>
          <w:p w14:paraId="47F452BF" w14:textId="77777777" w:rsidR="00603E7A" w:rsidRPr="00603E7A" w:rsidRDefault="00603E7A" w:rsidP="00F52544">
            <w:pPr>
              <w:spacing w:line="360" w:lineRule="auto"/>
              <w:ind w:firstLineChars="200" w:firstLine="420"/>
            </w:pPr>
          </w:p>
        </w:tc>
        <w:tc>
          <w:tcPr>
            <w:tcW w:w="2274" w:type="dxa"/>
            <w:shd w:val="clear" w:color="auto" w:fill="auto"/>
          </w:tcPr>
          <w:p w14:paraId="03173897" w14:textId="77777777" w:rsidR="00603E7A" w:rsidRPr="00603E7A" w:rsidRDefault="00603E7A" w:rsidP="00F52544">
            <w:pPr>
              <w:spacing w:line="360" w:lineRule="auto"/>
              <w:ind w:firstLineChars="200" w:firstLine="420"/>
            </w:pPr>
            <w:r w:rsidRPr="00603E7A">
              <w:rPr>
                <w:rFonts w:hint="eastAsia"/>
              </w:rPr>
              <w:t>BeerAdvocate</w:t>
            </w:r>
          </w:p>
        </w:tc>
        <w:tc>
          <w:tcPr>
            <w:tcW w:w="2766" w:type="dxa"/>
            <w:shd w:val="clear" w:color="auto" w:fill="auto"/>
          </w:tcPr>
          <w:p w14:paraId="2CE2AC1C" w14:textId="77777777" w:rsidR="00603E7A" w:rsidRPr="00603E7A" w:rsidRDefault="00603E7A" w:rsidP="00F52544">
            <w:pPr>
              <w:spacing w:line="360" w:lineRule="auto"/>
              <w:ind w:firstLineChars="200" w:firstLine="420"/>
            </w:pPr>
            <w:proofErr w:type="spellStart"/>
            <w:r w:rsidRPr="00603E7A">
              <w:rPr>
                <w:rFonts w:hint="eastAsia"/>
              </w:rPr>
              <w:t>RateBeer</w:t>
            </w:r>
            <w:proofErr w:type="spellEnd"/>
          </w:p>
        </w:tc>
      </w:tr>
      <w:tr w:rsidR="00603E7A" w:rsidRPr="00603E7A" w14:paraId="33DB513A" w14:textId="77777777" w:rsidTr="00E551C5">
        <w:tc>
          <w:tcPr>
            <w:tcW w:w="3256" w:type="dxa"/>
            <w:shd w:val="clear" w:color="auto" w:fill="auto"/>
          </w:tcPr>
          <w:p w14:paraId="5EA075F1" w14:textId="77777777" w:rsidR="00603E7A" w:rsidRPr="00603E7A" w:rsidRDefault="00603E7A" w:rsidP="00F52544">
            <w:pPr>
              <w:spacing w:line="360" w:lineRule="auto"/>
              <w:ind w:firstLineChars="200" w:firstLine="420"/>
            </w:pPr>
            <w:r w:rsidRPr="00603E7A">
              <w:rPr>
                <w:rFonts w:hint="eastAsia"/>
              </w:rPr>
              <w:t>帖子数量</w:t>
            </w:r>
          </w:p>
        </w:tc>
        <w:tc>
          <w:tcPr>
            <w:tcW w:w="2274" w:type="dxa"/>
            <w:shd w:val="clear" w:color="auto" w:fill="auto"/>
          </w:tcPr>
          <w:p w14:paraId="4CD988F3" w14:textId="77777777" w:rsidR="00603E7A" w:rsidRPr="00603E7A" w:rsidRDefault="00603E7A" w:rsidP="00F52544">
            <w:pPr>
              <w:spacing w:line="360" w:lineRule="auto"/>
              <w:ind w:firstLineChars="200" w:firstLine="420"/>
            </w:pPr>
            <w:r w:rsidRPr="00603E7A">
              <w:rPr>
                <w:rFonts w:hint="eastAsia"/>
              </w:rPr>
              <w:t>1586614</w:t>
            </w:r>
          </w:p>
        </w:tc>
        <w:tc>
          <w:tcPr>
            <w:tcW w:w="2766" w:type="dxa"/>
            <w:shd w:val="clear" w:color="auto" w:fill="auto"/>
          </w:tcPr>
          <w:p w14:paraId="5067A96B" w14:textId="77777777" w:rsidR="00603E7A" w:rsidRPr="00603E7A" w:rsidRDefault="00603E7A" w:rsidP="00F52544">
            <w:pPr>
              <w:spacing w:line="360" w:lineRule="auto"/>
              <w:ind w:firstLineChars="200" w:firstLine="420"/>
            </w:pPr>
            <w:r w:rsidRPr="00603E7A">
              <w:rPr>
                <w:rFonts w:hint="eastAsia"/>
              </w:rPr>
              <w:t>2924127</w:t>
            </w:r>
          </w:p>
        </w:tc>
      </w:tr>
      <w:tr w:rsidR="00603E7A" w:rsidRPr="00603E7A" w14:paraId="5BBEEC25" w14:textId="77777777" w:rsidTr="00E551C5">
        <w:tc>
          <w:tcPr>
            <w:tcW w:w="3256" w:type="dxa"/>
            <w:shd w:val="clear" w:color="auto" w:fill="auto"/>
          </w:tcPr>
          <w:p w14:paraId="7FC7F25C" w14:textId="77777777" w:rsidR="00603E7A" w:rsidRPr="00603E7A" w:rsidRDefault="00603E7A" w:rsidP="00F52544">
            <w:pPr>
              <w:spacing w:line="360" w:lineRule="auto"/>
              <w:ind w:firstLineChars="200" w:firstLine="420"/>
            </w:pPr>
            <w:r w:rsidRPr="00603E7A">
              <w:rPr>
                <w:rFonts w:hint="eastAsia"/>
              </w:rPr>
              <w:t>用户数量</w:t>
            </w:r>
          </w:p>
        </w:tc>
        <w:tc>
          <w:tcPr>
            <w:tcW w:w="2274" w:type="dxa"/>
            <w:shd w:val="clear" w:color="auto" w:fill="auto"/>
          </w:tcPr>
          <w:p w14:paraId="34A9C0E3" w14:textId="77777777" w:rsidR="00603E7A" w:rsidRPr="00603E7A" w:rsidRDefault="00603E7A" w:rsidP="00F52544">
            <w:pPr>
              <w:spacing w:line="360" w:lineRule="auto"/>
              <w:ind w:firstLineChars="200" w:firstLine="420"/>
            </w:pPr>
            <w:r w:rsidRPr="00603E7A">
              <w:rPr>
                <w:rFonts w:hint="eastAsia"/>
              </w:rPr>
              <w:t>33387</w:t>
            </w:r>
          </w:p>
        </w:tc>
        <w:tc>
          <w:tcPr>
            <w:tcW w:w="2766" w:type="dxa"/>
            <w:shd w:val="clear" w:color="auto" w:fill="auto"/>
          </w:tcPr>
          <w:p w14:paraId="6F599BE7" w14:textId="77777777" w:rsidR="00603E7A" w:rsidRPr="00603E7A" w:rsidRDefault="00603E7A" w:rsidP="00F52544">
            <w:pPr>
              <w:spacing w:line="360" w:lineRule="auto"/>
              <w:ind w:firstLineChars="200" w:firstLine="420"/>
            </w:pPr>
            <w:r w:rsidRPr="00603E7A">
              <w:rPr>
                <w:rFonts w:hint="eastAsia"/>
              </w:rPr>
              <w:t>29265</w:t>
            </w:r>
          </w:p>
        </w:tc>
      </w:tr>
      <w:tr w:rsidR="00603E7A" w:rsidRPr="00603E7A" w14:paraId="24690E9E" w14:textId="77777777" w:rsidTr="00E551C5">
        <w:tc>
          <w:tcPr>
            <w:tcW w:w="3256" w:type="dxa"/>
            <w:shd w:val="clear" w:color="auto" w:fill="auto"/>
          </w:tcPr>
          <w:p w14:paraId="467631C4" w14:textId="77777777" w:rsidR="00603E7A" w:rsidRPr="00603E7A" w:rsidRDefault="00603E7A" w:rsidP="00F52544">
            <w:pPr>
              <w:spacing w:line="360" w:lineRule="auto"/>
              <w:ind w:firstLineChars="200" w:firstLine="420"/>
            </w:pPr>
            <w:r w:rsidRPr="00603E7A">
              <w:rPr>
                <w:rFonts w:hint="eastAsia"/>
              </w:rPr>
              <w:t>发</w:t>
            </w:r>
            <w:proofErr w:type="gramStart"/>
            <w:r w:rsidRPr="00603E7A">
              <w:rPr>
                <w:rFonts w:hint="eastAsia"/>
              </w:rPr>
              <w:t>帖超过</w:t>
            </w:r>
            <w:proofErr w:type="gramEnd"/>
            <w:r w:rsidRPr="00603E7A">
              <w:rPr>
                <w:rFonts w:hint="eastAsia"/>
              </w:rPr>
              <w:t>50</w:t>
            </w:r>
            <w:r w:rsidRPr="00603E7A">
              <w:rPr>
                <w:rFonts w:hint="eastAsia"/>
              </w:rPr>
              <w:t>次的用户数</w:t>
            </w:r>
          </w:p>
        </w:tc>
        <w:tc>
          <w:tcPr>
            <w:tcW w:w="2274" w:type="dxa"/>
            <w:shd w:val="clear" w:color="auto" w:fill="auto"/>
          </w:tcPr>
          <w:p w14:paraId="3F5FFC60" w14:textId="77777777" w:rsidR="00603E7A" w:rsidRPr="00603E7A" w:rsidRDefault="00603E7A" w:rsidP="00F52544">
            <w:pPr>
              <w:spacing w:line="360" w:lineRule="auto"/>
              <w:ind w:firstLineChars="200" w:firstLine="420"/>
            </w:pPr>
            <w:r w:rsidRPr="00603E7A">
              <w:rPr>
                <w:rFonts w:hint="eastAsia"/>
              </w:rPr>
              <w:t>4787</w:t>
            </w:r>
          </w:p>
        </w:tc>
        <w:tc>
          <w:tcPr>
            <w:tcW w:w="2766" w:type="dxa"/>
            <w:shd w:val="clear" w:color="auto" w:fill="auto"/>
          </w:tcPr>
          <w:p w14:paraId="6061D659" w14:textId="77777777" w:rsidR="00603E7A" w:rsidRPr="00603E7A" w:rsidRDefault="00603E7A" w:rsidP="00F52544">
            <w:pPr>
              <w:spacing w:line="360" w:lineRule="auto"/>
              <w:ind w:firstLineChars="200" w:firstLine="420"/>
            </w:pPr>
            <w:r w:rsidRPr="00603E7A">
              <w:rPr>
                <w:rFonts w:hint="eastAsia"/>
              </w:rPr>
              <w:t>4798</w:t>
            </w:r>
          </w:p>
        </w:tc>
      </w:tr>
      <w:tr w:rsidR="00603E7A" w:rsidRPr="00603E7A" w14:paraId="43647B36" w14:textId="77777777" w:rsidTr="00E551C5">
        <w:tc>
          <w:tcPr>
            <w:tcW w:w="3256" w:type="dxa"/>
            <w:shd w:val="clear" w:color="auto" w:fill="auto"/>
          </w:tcPr>
          <w:p w14:paraId="6D6287A8" w14:textId="77777777" w:rsidR="00603E7A" w:rsidRPr="00603E7A" w:rsidRDefault="00603E7A" w:rsidP="00F52544">
            <w:pPr>
              <w:spacing w:line="360" w:lineRule="auto"/>
              <w:ind w:firstLineChars="200" w:firstLine="420"/>
            </w:pPr>
            <w:r w:rsidRPr="00603E7A">
              <w:rPr>
                <w:rFonts w:hint="eastAsia"/>
              </w:rPr>
              <w:t>每个帖子单词数量的中位数</w:t>
            </w:r>
          </w:p>
        </w:tc>
        <w:tc>
          <w:tcPr>
            <w:tcW w:w="2274" w:type="dxa"/>
            <w:shd w:val="clear" w:color="auto" w:fill="auto"/>
          </w:tcPr>
          <w:p w14:paraId="77FB2413" w14:textId="77777777" w:rsidR="00603E7A" w:rsidRPr="00603E7A" w:rsidRDefault="00603E7A" w:rsidP="00F52544">
            <w:pPr>
              <w:spacing w:line="360" w:lineRule="auto"/>
              <w:ind w:firstLineChars="200" w:firstLine="420"/>
            </w:pPr>
            <w:r w:rsidRPr="00603E7A">
              <w:rPr>
                <w:rFonts w:hint="eastAsia"/>
              </w:rPr>
              <w:t>126</w:t>
            </w:r>
          </w:p>
        </w:tc>
        <w:tc>
          <w:tcPr>
            <w:tcW w:w="2766" w:type="dxa"/>
            <w:shd w:val="clear" w:color="auto" w:fill="auto"/>
          </w:tcPr>
          <w:p w14:paraId="78A3EA67" w14:textId="77777777" w:rsidR="00603E7A" w:rsidRPr="00603E7A" w:rsidRDefault="00603E7A" w:rsidP="00F52544">
            <w:pPr>
              <w:spacing w:line="360" w:lineRule="auto"/>
              <w:ind w:firstLineChars="200" w:firstLine="420"/>
            </w:pPr>
            <w:r w:rsidRPr="00603E7A">
              <w:rPr>
                <w:rFonts w:hint="eastAsia"/>
              </w:rPr>
              <w:t>54</w:t>
            </w:r>
          </w:p>
        </w:tc>
      </w:tr>
      <w:tr w:rsidR="00603E7A" w:rsidRPr="00603E7A" w14:paraId="4E24158E" w14:textId="77777777" w:rsidTr="00E551C5">
        <w:tc>
          <w:tcPr>
            <w:tcW w:w="3256" w:type="dxa"/>
            <w:shd w:val="clear" w:color="auto" w:fill="auto"/>
          </w:tcPr>
          <w:p w14:paraId="00D7A1F5" w14:textId="77777777" w:rsidR="00603E7A" w:rsidRPr="00603E7A" w:rsidRDefault="00603E7A" w:rsidP="00F52544">
            <w:pPr>
              <w:spacing w:line="360" w:lineRule="auto"/>
              <w:ind w:firstLineChars="200" w:firstLine="420"/>
            </w:pPr>
            <w:r w:rsidRPr="00603E7A">
              <w:rPr>
                <w:rFonts w:hint="eastAsia"/>
              </w:rPr>
              <w:t>每个帖子句子数量的中位数</w:t>
            </w:r>
          </w:p>
        </w:tc>
        <w:tc>
          <w:tcPr>
            <w:tcW w:w="2274" w:type="dxa"/>
            <w:shd w:val="clear" w:color="auto" w:fill="auto"/>
          </w:tcPr>
          <w:p w14:paraId="6B6CF796" w14:textId="77777777" w:rsidR="00603E7A" w:rsidRPr="00603E7A" w:rsidRDefault="00603E7A" w:rsidP="00F52544">
            <w:pPr>
              <w:spacing w:line="360" w:lineRule="auto"/>
              <w:ind w:firstLineChars="200" w:firstLine="420"/>
            </w:pPr>
            <w:r w:rsidRPr="00603E7A">
              <w:rPr>
                <w:rFonts w:hint="eastAsia"/>
              </w:rPr>
              <w:t>9</w:t>
            </w:r>
          </w:p>
        </w:tc>
        <w:tc>
          <w:tcPr>
            <w:tcW w:w="2766" w:type="dxa"/>
            <w:shd w:val="clear" w:color="auto" w:fill="auto"/>
          </w:tcPr>
          <w:p w14:paraId="4E632F8D" w14:textId="77777777" w:rsidR="00603E7A" w:rsidRPr="00603E7A" w:rsidRDefault="00603E7A" w:rsidP="0096335D">
            <w:pPr>
              <w:keepNext/>
              <w:spacing w:line="360" w:lineRule="auto"/>
              <w:ind w:firstLineChars="200" w:firstLine="420"/>
            </w:pPr>
            <w:r w:rsidRPr="00603E7A">
              <w:rPr>
                <w:rFonts w:hint="eastAsia"/>
              </w:rPr>
              <w:t>5</w:t>
            </w:r>
          </w:p>
        </w:tc>
      </w:tr>
    </w:tbl>
    <w:p w14:paraId="595BC08D" w14:textId="77777777" w:rsidR="0096335D" w:rsidRDefault="0096335D">
      <w:pPr>
        <w:pStyle w:val="a7"/>
        <w:rPr>
          <w:rFonts w:hint="eastAsia"/>
        </w:rPr>
      </w:pPr>
    </w:p>
    <w:p w14:paraId="2FF6C481" w14:textId="77777777" w:rsidR="00603E7A" w:rsidRPr="00603E7A" w:rsidRDefault="00603E7A" w:rsidP="00603E7A">
      <w:pPr>
        <w:spacing w:line="360" w:lineRule="auto"/>
        <w:ind w:firstLineChars="200" w:firstLine="420"/>
      </w:pPr>
      <w:r w:rsidRPr="00603E7A">
        <w:rPr>
          <w:rFonts w:hint="eastAsia"/>
        </w:rPr>
        <w:t>我们抓取了</w:t>
      </w:r>
      <w:r w:rsidRPr="00603E7A">
        <w:rPr>
          <w:rFonts w:hint="eastAsia"/>
        </w:rPr>
        <w:t>BeerAdvocate</w:t>
      </w:r>
      <w:r w:rsidRPr="00603E7A">
        <w:rPr>
          <w:rFonts w:hint="eastAsia"/>
        </w:rPr>
        <w:t>和</w:t>
      </w:r>
      <w:proofErr w:type="spellStart"/>
      <w:r w:rsidRPr="00603E7A">
        <w:rPr>
          <w:rFonts w:hint="eastAsia"/>
        </w:rPr>
        <w:t>RateBeer</w:t>
      </w:r>
      <w:proofErr w:type="spellEnd"/>
      <w:r w:rsidRPr="00603E7A">
        <w:rPr>
          <w:rFonts w:hint="eastAsia"/>
        </w:rPr>
        <w:t>从网站成立之初开始的整套评论数据，跨越了从</w:t>
      </w:r>
      <w:r w:rsidRPr="00603E7A">
        <w:rPr>
          <w:rFonts w:hint="eastAsia"/>
        </w:rPr>
        <w:lastRenderedPageBreak/>
        <w:t>2001</w:t>
      </w:r>
      <w:r w:rsidRPr="00603E7A">
        <w:rPr>
          <w:rFonts w:hint="eastAsia"/>
        </w:rPr>
        <w:t>到</w:t>
      </w:r>
      <w:r w:rsidRPr="00603E7A">
        <w:rPr>
          <w:rFonts w:hint="eastAsia"/>
        </w:rPr>
        <w:t>2011</w:t>
      </w:r>
      <w:r w:rsidRPr="00603E7A">
        <w:rPr>
          <w:rFonts w:hint="eastAsia"/>
        </w:rPr>
        <w:t>年超过</w:t>
      </w:r>
      <w:r w:rsidRPr="00603E7A">
        <w:rPr>
          <w:rFonts w:hint="eastAsia"/>
        </w:rPr>
        <w:t>10</w:t>
      </w:r>
      <w:r w:rsidRPr="00603E7A">
        <w:rPr>
          <w:rFonts w:hint="eastAsia"/>
        </w:rPr>
        <w:t>年的时间。因此，我们的数据集的主要优势之一是整个社区历史的可及性；这不仅仅意味着他们为每个用户提供了完整的纵向信息，而且语言惯例可以被追溯到他们初始的介绍（我们已经在引言中讨论了这些惯例中的两个例子）。</w:t>
      </w:r>
    </w:p>
    <w:p w14:paraId="28DD5631" w14:textId="77777777" w:rsidR="00603E7A" w:rsidRPr="00603E7A" w:rsidRDefault="00603E7A" w:rsidP="00603E7A">
      <w:pPr>
        <w:spacing w:line="360" w:lineRule="auto"/>
        <w:ind w:firstLineChars="200" w:firstLine="420"/>
      </w:pPr>
      <w:r w:rsidRPr="00603E7A">
        <w:rPr>
          <w:rFonts w:hint="eastAsia"/>
        </w:rPr>
        <w:t>这些数据集适合我们的目的的另一个原因是用户通常对社区做出重大贡献（例如，超过</w:t>
      </w:r>
      <w:r w:rsidRPr="00603E7A">
        <w:rPr>
          <w:rFonts w:hint="eastAsia"/>
        </w:rPr>
        <w:t>4700</w:t>
      </w:r>
      <w:r w:rsidRPr="00603E7A">
        <w:rPr>
          <w:rFonts w:hint="eastAsia"/>
        </w:rPr>
        <w:t>名用户写了至少</w:t>
      </w:r>
      <w:r w:rsidRPr="00603E7A">
        <w:rPr>
          <w:rFonts w:hint="eastAsia"/>
        </w:rPr>
        <w:t>50</w:t>
      </w:r>
      <w:r w:rsidRPr="00603E7A">
        <w:rPr>
          <w:rFonts w:hint="eastAsia"/>
        </w:rPr>
        <w:t>篇帖子），并且这在追踪跨越用户生命周期的语言变化的模式时变得尤为重要。此外，因为两个社区都活跃了超过十年，我们可以同时观察多个时代的用户，因此可以去除外部的影响。最后，这些社区由一个非常具体的目的（对啤酒的欣赏，这为语言创新提供了一个肥沃的环境）连结起来。</w:t>
      </w:r>
    </w:p>
    <w:p w14:paraId="4E405AA9" w14:textId="283F509A" w:rsidR="0096335D" w:rsidRDefault="00603E7A" w:rsidP="00603E7A">
      <w:pPr>
        <w:spacing w:line="360" w:lineRule="auto"/>
        <w:ind w:firstLineChars="200" w:firstLine="420"/>
      </w:pPr>
      <w:r w:rsidRPr="001909C6">
        <w:rPr>
          <w:rFonts w:hint="eastAsia"/>
        </w:rPr>
        <w:t>用户寿命。</w:t>
      </w:r>
      <w:r w:rsidRPr="00603E7A">
        <w:rPr>
          <w:rFonts w:hint="eastAsia"/>
        </w:rPr>
        <w:t>在</w:t>
      </w:r>
      <w:r w:rsidRPr="00603E7A">
        <w:rPr>
          <w:rFonts w:hint="eastAsia"/>
        </w:rPr>
        <w:t>10</w:t>
      </w:r>
      <w:r w:rsidRPr="00603E7A">
        <w:rPr>
          <w:rFonts w:hint="eastAsia"/>
        </w:rPr>
        <w:t>年的进程中，</w:t>
      </w:r>
      <w:r w:rsidRPr="00603E7A">
        <w:rPr>
          <w:rFonts w:hint="eastAsia"/>
        </w:rPr>
        <w:t>BeerAdvocate</w:t>
      </w:r>
      <w:r w:rsidRPr="00603E7A">
        <w:rPr>
          <w:rFonts w:hint="eastAsia"/>
        </w:rPr>
        <w:t>和</w:t>
      </w:r>
      <w:proofErr w:type="spellStart"/>
      <w:r w:rsidRPr="00603E7A">
        <w:rPr>
          <w:rFonts w:hint="eastAsia"/>
        </w:rPr>
        <w:t>RateBeer</w:t>
      </w:r>
      <w:proofErr w:type="spellEnd"/>
      <w:r w:rsidRPr="00603E7A">
        <w:rPr>
          <w:rFonts w:hint="eastAsia"/>
        </w:rPr>
        <w:t>社区在用户群和用户评价以及讨论啤酒方式的方面都有所发展。这给我们提供了一个前所未有的机会去研究用户整个生命周期的语言变化，从用户加入社区的那一刻（我们定义为他们第一篇帖子的时间）直到用户放弃社区的那一刻。我们认为，如果用户至少一年没有发表任何帖子，就是她放弃了这个社区。在所有涉及一个用户完整的生命周期的实验中，我们忽略了在</w:t>
      </w:r>
      <w:r w:rsidRPr="00603E7A">
        <w:rPr>
          <w:rFonts w:hint="eastAsia"/>
        </w:rPr>
        <w:t>2011</w:t>
      </w:r>
      <w:r w:rsidRPr="00603E7A">
        <w:rPr>
          <w:rFonts w:hint="eastAsia"/>
        </w:rPr>
        <w:t>年</w:t>
      </w:r>
      <w:r w:rsidRPr="00603E7A">
        <w:rPr>
          <w:rFonts w:hint="eastAsia"/>
        </w:rPr>
        <w:t>1</w:t>
      </w:r>
      <w:r w:rsidRPr="00603E7A">
        <w:rPr>
          <w:rFonts w:hint="eastAsia"/>
        </w:rPr>
        <w:t>月份或之后发表过帖子的用户以便执行这一政策（我们的数据集覆盖的最后一个月份是</w:t>
      </w:r>
      <w:r w:rsidRPr="00603E7A">
        <w:rPr>
          <w:rFonts w:hint="eastAsia"/>
        </w:rPr>
        <w:t>2011</w:t>
      </w:r>
      <w:r w:rsidRPr="00603E7A">
        <w:rPr>
          <w:rFonts w:hint="eastAsia"/>
        </w:rPr>
        <w:t>年</w:t>
      </w:r>
      <w:r w:rsidRPr="00603E7A">
        <w:rPr>
          <w:rFonts w:hint="eastAsia"/>
        </w:rPr>
        <w:t>12</w:t>
      </w:r>
      <w:r w:rsidRPr="00603E7A">
        <w:rPr>
          <w:rFonts w:hint="eastAsia"/>
        </w:rPr>
        <w:t>月）。</w:t>
      </w:r>
      <w:r w:rsidR="00E2351E">
        <w:fldChar w:fldCharType="begin"/>
      </w:r>
      <w:r w:rsidR="00E2351E">
        <w:instrText xml:space="preserve"> </w:instrText>
      </w:r>
      <w:r w:rsidR="00E2351E">
        <w:rPr>
          <w:rFonts w:hint="eastAsia"/>
        </w:rPr>
        <w:instrText>REF _Ref507784252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2</w:t>
      </w:r>
      <w:r w:rsidR="002C1727" w:rsidRPr="001B135D">
        <w:rPr>
          <w:szCs w:val="21"/>
        </w:rPr>
        <w:noBreakHyphen/>
      </w:r>
      <w:r w:rsidR="002C1727">
        <w:rPr>
          <w:noProof/>
          <w:szCs w:val="21"/>
        </w:rPr>
        <w:t>1</w:t>
      </w:r>
      <w:r w:rsidR="00E2351E">
        <w:fldChar w:fldCharType="end"/>
      </w:r>
      <w:r w:rsidRPr="00603E7A">
        <w:rPr>
          <w:rFonts w:hint="eastAsia"/>
        </w:rPr>
        <w:t>展示了活跃用户的细分，显示了每年加入和放弃两个社区的用户数，揭示了它们高度动态化的用户群。</w:t>
      </w:r>
    </w:p>
    <w:p w14:paraId="15E2DC77" w14:textId="77777777" w:rsidR="0096335D" w:rsidRDefault="0096335D" w:rsidP="0096335D">
      <w:pPr>
        <w:keepNext/>
        <w:spacing w:line="360" w:lineRule="auto"/>
      </w:pPr>
      <w:r>
        <w:pict w14:anchorId="4C172F25">
          <v:shape id="_x0000_i1029" type="#_x0000_t75" style="width:417.6pt;height:194.4pt;mso-position-horizontal-relative:char;mso-position-vertical-relative:line">
            <v:imagedata r:id="rId10" o:title=""/>
          </v:shape>
        </w:pict>
      </w:r>
    </w:p>
    <w:p w14:paraId="3B307741" w14:textId="03B8BB96" w:rsidR="00603E7A" w:rsidRDefault="0096335D" w:rsidP="001B135D">
      <w:pPr>
        <w:pStyle w:val="a7"/>
        <w:keepNext/>
        <w:jc w:val="center"/>
        <w:rPr>
          <w:rFonts w:ascii="Times New Roman" w:eastAsia="宋体" w:hAnsi="Times New Roman"/>
          <w:sz w:val="21"/>
          <w:szCs w:val="21"/>
        </w:rPr>
      </w:pPr>
      <w:bookmarkStart w:id="2" w:name="_Ref507784252"/>
      <w:r w:rsidRPr="001B135D">
        <w:rPr>
          <w:rFonts w:ascii="Times New Roman" w:eastAsia="宋体" w:hAnsi="Times New Roman" w:hint="eastAsia"/>
          <w:sz w:val="21"/>
          <w:szCs w:val="21"/>
        </w:rPr>
        <w:t>图</w:t>
      </w:r>
      <w:r w:rsidRPr="001B135D">
        <w:rPr>
          <w:rFonts w:ascii="Times New Roman" w:eastAsia="宋体" w:hAnsi="Times New Roman" w:hint="eastAsia"/>
          <w:sz w:val="21"/>
          <w:szCs w:val="21"/>
        </w:rPr>
        <w:t xml:space="preserve"> </w:t>
      </w:r>
      <w:r w:rsidR="00806E14" w:rsidRPr="001B135D">
        <w:rPr>
          <w:rFonts w:ascii="Times New Roman" w:eastAsia="宋体" w:hAnsi="Times New Roman"/>
          <w:sz w:val="21"/>
          <w:szCs w:val="21"/>
        </w:rPr>
        <w:fldChar w:fldCharType="begin"/>
      </w:r>
      <w:r w:rsidR="00806E14" w:rsidRPr="001B135D">
        <w:rPr>
          <w:rFonts w:ascii="Times New Roman" w:eastAsia="宋体" w:hAnsi="Times New Roman"/>
          <w:sz w:val="21"/>
          <w:szCs w:val="21"/>
        </w:rPr>
        <w:instrText xml:space="preserve"> </w:instrText>
      </w:r>
      <w:r w:rsidR="00806E14" w:rsidRPr="001B135D">
        <w:rPr>
          <w:rFonts w:ascii="Times New Roman" w:eastAsia="宋体" w:hAnsi="Times New Roman" w:hint="eastAsia"/>
          <w:sz w:val="21"/>
          <w:szCs w:val="21"/>
        </w:rPr>
        <w:instrText>STYLEREF 1 \s</w:instrText>
      </w:r>
      <w:r w:rsidR="00806E14" w:rsidRPr="001B135D">
        <w:rPr>
          <w:rFonts w:ascii="Times New Roman" w:eastAsia="宋体" w:hAnsi="Times New Roman"/>
          <w:sz w:val="21"/>
          <w:szCs w:val="21"/>
        </w:rPr>
        <w:instrText xml:space="preserve"> </w:instrText>
      </w:r>
      <w:r w:rsidR="00806E14"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2</w:t>
      </w:r>
      <w:r w:rsidR="00806E14" w:rsidRPr="001B135D">
        <w:rPr>
          <w:rFonts w:ascii="Times New Roman" w:eastAsia="宋体" w:hAnsi="Times New Roman"/>
          <w:sz w:val="21"/>
          <w:szCs w:val="21"/>
        </w:rPr>
        <w:fldChar w:fldCharType="end"/>
      </w:r>
      <w:r w:rsidR="00806E14" w:rsidRPr="001B135D">
        <w:rPr>
          <w:rFonts w:ascii="Times New Roman" w:eastAsia="宋体" w:hAnsi="Times New Roman"/>
          <w:sz w:val="21"/>
          <w:szCs w:val="21"/>
        </w:rPr>
        <w:noBreakHyphen/>
      </w:r>
      <w:r w:rsidR="00806E14" w:rsidRPr="001B135D">
        <w:rPr>
          <w:rFonts w:ascii="Times New Roman" w:eastAsia="宋体" w:hAnsi="Times New Roman"/>
          <w:sz w:val="21"/>
          <w:szCs w:val="21"/>
        </w:rPr>
        <w:fldChar w:fldCharType="begin"/>
      </w:r>
      <w:r w:rsidR="00806E14" w:rsidRPr="001B135D">
        <w:rPr>
          <w:rFonts w:ascii="Times New Roman" w:eastAsia="宋体" w:hAnsi="Times New Roman"/>
          <w:sz w:val="21"/>
          <w:szCs w:val="21"/>
        </w:rPr>
        <w:instrText xml:space="preserve"> </w:instrText>
      </w:r>
      <w:r w:rsidR="00806E14" w:rsidRPr="001B135D">
        <w:rPr>
          <w:rFonts w:ascii="Times New Roman" w:eastAsia="宋体" w:hAnsi="Times New Roman" w:hint="eastAsia"/>
          <w:sz w:val="21"/>
          <w:szCs w:val="21"/>
        </w:rPr>
        <w:instrText xml:space="preserve">SEQ </w:instrText>
      </w:r>
      <w:r w:rsidR="00806E14" w:rsidRPr="001B135D">
        <w:rPr>
          <w:rFonts w:ascii="Times New Roman" w:eastAsia="宋体" w:hAnsi="Times New Roman" w:hint="eastAsia"/>
          <w:sz w:val="21"/>
          <w:szCs w:val="21"/>
        </w:rPr>
        <w:instrText>图</w:instrText>
      </w:r>
      <w:r w:rsidR="00806E14" w:rsidRPr="001B135D">
        <w:rPr>
          <w:rFonts w:ascii="Times New Roman" w:eastAsia="宋体" w:hAnsi="Times New Roman" w:hint="eastAsia"/>
          <w:sz w:val="21"/>
          <w:szCs w:val="21"/>
        </w:rPr>
        <w:instrText xml:space="preserve"> \* ARABIC \s 1</w:instrText>
      </w:r>
      <w:r w:rsidR="00806E14" w:rsidRPr="001B135D">
        <w:rPr>
          <w:rFonts w:ascii="Times New Roman" w:eastAsia="宋体" w:hAnsi="Times New Roman"/>
          <w:sz w:val="21"/>
          <w:szCs w:val="21"/>
        </w:rPr>
        <w:instrText xml:space="preserve"> </w:instrText>
      </w:r>
      <w:r w:rsidR="00806E14"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1</w:t>
      </w:r>
      <w:r w:rsidR="00806E14" w:rsidRPr="001B135D">
        <w:rPr>
          <w:rFonts w:ascii="Times New Roman" w:eastAsia="宋体" w:hAnsi="Times New Roman"/>
          <w:sz w:val="21"/>
          <w:szCs w:val="21"/>
        </w:rPr>
        <w:fldChar w:fldCharType="end"/>
      </w:r>
      <w:bookmarkEnd w:id="2"/>
      <w:r w:rsidRPr="001B135D">
        <w:rPr>
          <w:rFonts w:ascii="Times New Roman" w:eastAsia="宋体" w:hAnsi="Times New Roman"/>
          <w:sz w:val="21"/>
          <w:szCs w:val="21"/>
        </w:rPr>
        <w:t xml:space="preserve"> </w:t>
      </w:r>
      <w:r w:rsidRPr="001B135D">
        <w:rPr>
          <w:rFonts w:ascii="Times New Roman" w:eastAsia="宋体" w:hAnsi="Times New Roman" w:hint="eastAsia"/>
          <w:sz w:val="21"/>
          <w:szCs w:val="21"/>
        </w:rPr>
        <w:t>用户群的变化：每年活跃用户的细分。自下而上：当年加入社区的用户（并且当年没有抛弃），当年加入并抛弃社区的用户，当年抛弃社区的用户（并且不是当年加入的），其他的活跃用户。</w:t>
      </w:r>
    </w:p>
    <w:p w14:paraId="24AB4DE5" w14:textId="77777777" w:rsidR="00C1126C" w:rsidRPr="00C1126C" w:rsidRDefault="00C1126C" w:rsidP="00C1126C">
      <w:pPr>
        <w:rPr>
          <w:rFonts w:hint="eastAsia"/>
        </w:rPr>
      </w:pPr>
    </w:p>
    <w:p w14:paraId="4D5BD107" w14:textId="77777777" w:rsidR="00603E7A" w:rsidRPr="00603E7A" w:rsidRDefault="00603E7A" w:rsidP="00603E7A">
      <w:pPr>
        <w:spacing w:line="360" w:lineRule="auto"/>
        <w:ind w:firstLineChars="200" w:firstLine="420"/>
      </w:pPr>
      <w:r w:rsidRPr="001909C6">
        <w:rPr>
          <w:rFonts w:hint="eastAsia"/>
        </w:rPr>
        <w:t>快照语言模型。</w:t>
      </w:r>
      <w:r w:rsidRPr="00603E7A">
        <w:rPr>
          <w:rFonts w:hint="eastAsia"/>
        </w:rPr>
        <w:t>为了将用户语言与社区语言关联起来，我们需要一个关于不同时间点的社区语言状态的可靠模型。为此，我们使用了一系列的快照语言模型，社区生活的每个月使</w:t>
      </w:r>
      <w:r w:rsidRPr="00603E7A">
        <w:rPr>
          <w:rFonts w:hint="eastAsia"/>
        </w:rPr>
        <w:lastRenderedPageBreak/>
        <w:t>用一种模型。这些是一对使用</w:t>
      </w:r>
      <w:r w:rsidRPr="00603E7A">
        <w:rPr>
          <w:rFonts w:hint="eastAsia"/>
        </w:rPr>
        <w:t>Katz</w:t>
      </w:r>
      <w:r w:rsidRPr="00603E7A">
        <w:rPr>
          <w:rFonts w:hint="eastAsia"/>
        </w:rPr>
        <w:t>平滑回退的语言模型，估计于每月发帖的保留子集（</w:t>
      </w:r>
      <w:r w:rsidRPr="00603E7A">
        <w:t>在后续分析中未使用的</w:t>
      </w:r>
      <w:r w:rsidRPr="00603E7A">
        <w:rPr>
          <w:rFonts w:hint="eastAsia"/>
        </w:rPr>
        <w:t>帖子）……给定一个帖子</w:t>
      </w:r>
      <w:r w:rsidRPr="00603E7A">
        <w:rPr>
          <w:rFonts w:hint="eastAsia"/>
        </w:rPr>
        <w:t>p</w:t>
      </w:r>
      <w:r w:rsidRPr="00603E7A">
        <w:rPr>
          <w:rFonts w:hint="eastAsia"/>
        </w:rPr>
        <w:t>，然后我们可以量化它的语言是多么令人惊讶，这个语言是与这个帖子被撰写的时刻社区正在使用的语言相关的，通过根据快照语言模型</w:t>
      </w:r>
      <w:r w:rsidRPr="00603E7A">
        <w:t xml:space="preserve">SLM </w:t>
      </w:r>
      <w:r w:rsidRPr="00603E7A">
        <w:rPr>
          <w:vertAlign w:val="subscript"/>
        </w:rPr>
        <w:t>m(p)</w:t>
      </w:r>
      <w:r w:rsidRPr="00603E7A">
        <w:rPr>
          <w:rFonts w:hint="eastAsia"/>
        </w:rPr>
        <w:t>与帖子发表的月份</w:t>
      </w:r>
      <w:r w:rsidRPr="00603E7A">
        <w:rPr>
          <w:rFonts w:hint="eastAsia"/>
        </w:rPr>
        <w:t>m</w:t>
      </w:r>
      <w:r w:rsidRPr="00603E7A">
        <w:t>(p)</w:t>
      </w:r>
      <w:r w:rsidRPr="00603E7A">
        <w:rPr>
          <w:rFonts w:hint="eastAsia"/>
        </w:rPr>
        <w:t>计算</w:t>
      </w:r>
      <w:r w:rsidRPr="00603E7A">
        <w:rPr>
          <w:rFonts w:hint="eastAsia"/>
        </w:rPr>
        <w:t>p</w:t>
      </w:r>
      <w:r w:rsidRPr="00603E7A">
        <w:rPr>
          <w:rFonts w:hint="eastAsia"/>
        </w:rPr>
        <w:t>的交叉熵；我们把这写作：</w:t>
      </w:r>
    </w:p>
    <w:p w14:paraId="566EE045" w14:textId="77777777" w:rsidR="00603E7A" w:rsidRPr="00603E7A" w:rsidRDefault="00E2351E" w:rsidP="00603E7A">
      <w:pPr>
        <w:spacing w:line="360" w:lineRule="auto"/>
        <w:ind w:firstLineChars="200" w:firstLine="420"/>
      </w:pPr>
      <w:r w:rsidRPr="00603E7A">
        <w:object w:dxaOrig="3800" w:dyaOrig="680" w14:anchorId="30788CD0">
          <v:shape id="_x0000_i1030" type="#_x0000_t75" style="width:187.2pt;height:36pt" o:ole="">
            <v:imagedata r:id="rId11" o:title=""/>
          </v:shape>
          <o:OLEObject Type="Embed" ProgID="Equation.3" ShapeID="_x0000_i1030" DrawAspect="Content" ObjectID="_1677055822" r:id="rId12"/>
        </w:object>
      </w:r>
    </w:p>
    <w:p w14:paraId="769E9207" w14:textId="77777777" w:rsidR="00603E7A" w:rsidRPr="00603E7A" w:rsidRDefault="00603E7A" w:rsidP="00603E7A">
      <w:pPr>
        <w:spacing w:line="360" w:lineRule="auto"/>
        <w:ind w:firstLineChars="200" w:firstLine="420"/>
      </w:pPr>
      <w:r w:rsidRPr="00603E7A">
        <w:rPr>
          <w:rFonts w:hint="eastAsia"/>
        </w:rPr>
        <w:t>其中</w:t>
      </w:r>
      <w:r w:rsidRPr="00603E7A">
        <w:rPr>
          <w:rFonts w:hint="eastAsia"/>
        </w:rPr>
        <w:t>b</w:t>
      </w:r>
      <w:r w:rsidRPr="00603E7A">
        <w:rPr>
          <w:vertAlign w:val="subscript"/>
        </w:rPr>
        <w:t>1</w:t>
      </w:r>
      <w:r w:rsidRPr="00603E7A">
        <w:t xml:space="preserve">, …, </w:t>
      </w:r>
      <w:proofErr w:type="spellStart"/>
      <w:r w:rsidRPr="00603E7A">
        <w:t>b</w:t>
      </w:r>
      <w:r w:rsidRPr="00603E7A">
        <w:rPr>
          <w:vertAlign w:val="subscript"/>
        </w:rPr>
        <w:t>N</w:t>
      </w:r>
      <w:proofErr w:type="spellEnd"/>
      <w:r w:rsidRPr="00603E7A">
        <w:rPr>
          <w:rFonts w:hint="eastAsia"/>
        </w:rPr>
        <w:t>是构成</w:t>
      </w:r>
      <w:r w:rsidRPr="00603E7A">
        <w:rPr>
          <w:rFonts w:hint="eastAsia"/>
        </w:rPr>
        <w:t>p</w:t>
      </w:r>
      <w:r w:rsidRPr="00603E7A">
        <w:t xml:space="preserve"> </w:t>
      </w:r>
      <w:r w:rsidRPr="00603E7A">
        <w:rPr>
          <w:rFonts w:hint="eastAsia"/>
        </w:rPr>
        <w:t>的二元组，并且</w:t>
      </w:r>
      <w:r w:rsidRPr="00603E7A">
        <w:object w:dxaOrig="1040" w:dyaOrig="420" w14:anchorId="1BBED065">
          <v:shape id="_x0000_i1031" type="#_x0000_t75" style="width:50.4pt;height:21.6pt" o:ole="">
            <v:imagedata r:id="rId13" o:title=""/>
          </v:shape>
          <o:OLEObject Type="Embed" ProgID="Equation.3" ShapeID="_x0000_i1031" DrawAspect="Content" ObjectID="_1677055823" r:id="rId14"/>
        </w:object>
      </w:r>
      <w:r w:rsidRPr="00603E7A">
        <w:rPr>
          <w:rFonts w:hint="eastAsia"/>
        </w:rPr>
        <w:t>是帖子在月份</w:t>
      </w:r>
      <w:r w:rsidRPr="00603E7A">
        <w:rPr>
          <w:rFonts w:hint="eastAsia"/>
        </w:rPr>
        <w:t>m</w:t>
      </w:r>
      <w:r w:rsidRPr="00603E7A">
        <w:t>(p)</w:t>
      </w:r>
      <w:r w:rsidRPr="00603E7A">
        <w:rPr>
          <w:rFonts w:hint="eastAsia"/>
        </w:rPr>
        <w:t>的快照语言模型下的二元组</w:t>
      </w:r>
      <w:r w:rsidRPr="00603E7A">
        <w:rPr>
          <w:rFonts w:hint="eastAsia"/>
        </w:rPr>
        <w:t>b</w:t>
      </w:r>
      <w:r w:rsidRPr="00603E7A">
        <w:rPr>
          <w:vertAlign w:val="subscript"/>
        </w:rPr>
        <w:t>i</w:t>
      </w:r>
      <w:r w:rsidRPr="00603E7A">
        <w:rPr>
          <w:rFonts w:hint="eastAsia"/>
        </w:rPr>
        <w:t>的概率。更高的交叉熵值意味着在特定的时间点偏离社区语言状态最多的帖子。</w:t>
      </w:r>
    </w:p>
    <w:p w14:paraId="3C550404" w14:textId="77777777" w:rsidR="00603E7A" w:rsidRDefault="00603E7A" w:rsidP="00603E7A">
      <w:pPr>
        <w:spacing w:line="360" w:lineRule="auto"/>
        <w:ind w:firstLineChars="200" w:firstLine="420"/>
      </w:pPr>
      <w:r w:rsidRPr="001909C6">
        <w:rPr>
          <w:rFonts w:hint="eastAsia"/>
        </w:rPr>
        <w:t>控制长度影响。</w:t>
      </w:r>
      <w:r w:rsidRPr="00603E7A">
        <w:rPr>
          <w:rFonts w:hint="eastAsia"/>
        </w:rPr>
        <w:t>更长的帖子本身具有更大的交叉熵，更可能包含语言创新的元素。目前在还没有一个正常化</w:t>
      </w:r>
      <w:proofErr w:type="gramStart"/>
      <w:r w:rsidRPr="00603E7A">
        <w:rPr>
          <w:rFonts w:hint="eastAsia"/>
        </w:rPr>
        <w:t>熵</w:t>
      </w:r>
      <w:proofErr w:type="gramEnd"/>
      <w:r w:rsidRPr="00603E7A">
        <w:rPr>
          <w:rFonts w:hint="eastAsia"/>
        </w:rPr>
        <w:t>测量的可靠方法的共识，以完全说明长度的影响。为了确保我们的结果不受这样的影响，我们只考虑分析每篇帖子的前</w:t>
      </w:r>
      <w:r w:rsidRPr="00603E7A">
        <w:rPr>
          <w:rFonts w:hint="eastAsia"/>
        </w:rPr>
        <w:t>k</w:t>
      </w:r>
      <w:r w:rsidRPr="00603E7A">
        <w:t>=30</w:t>
      </w:r>
      <w:r w:rsidRPr="00603E7A">
        <w:rPr>
          <w:rFonts w:hint="eastAsia"/>
        </w:rPr>
        <w:t>个单词（除非另有说明）。我们用不同的</w:t>
      </w:r>
      <w:r w:rsidRPr="00603E7A">
        <w:rPr>
          <w:rFonts w:hint="eastAsia"/>
        </w:rPr>
        <w:t>k</w:t>
      </w:r>
      <w:r w:rsidRPr="00603E7A">
        <w:rPr>
          <w:rFonts w:hint="eastAsia"/>
        </w:rPr>
        <w:t>值进行了实验，发现我们的结果在多个</w:t>
      </w:r>
      <w:r w:rsidRPr="00603E7A">
        <w:rPr>
          <w:rFonts w:hint="eastAsia"/>
        </w:rPr>
        <w:t>k</w:t>
      </w:r>
      <w:r w:rsidRPr="00603E7A">
        <w:rPr>
          <w:rFonts w:hint="eastAsia"/>
        </w:rPr>
        <w:t>的选择中是稳定的。</w:t>
      </w:r>
    </w:p>
    <w:p w14:paraId="2487CF78" w14:textId="77777777" w:rsidR="009D4E14" w:rsidRPr="00603E7A" w:rsidRDefault="009D4E14" w:rsidP="0096335D">
      <w:pPr>
        <w:pStyle w:val="1"/>
        <w:numPr>
          <w:ilvl w:val="0"/>
          <w:numId w:val="6"/>
        </w:numPr>
        <w:rPr>
          <w:rFonts w:hint="eastAsia"/>
        </w:rPr>
      </w:pPr>
      <w:r>
        <w:rPr>
          <w:rFonts w:hint="eastAsia"/>
        </w:rPr>
        <w:t>用户生命周期由语言变化揭示。</w:t>
      </w:r>
    </w:p>
    <w:p w14:paraId="092EE30C" w14:textId="521FA912" w:rsidR="009D4E14" w:rsidRDefault="009D4E14" w:rsidP="009D4E14">
      <w:pPr>
        <w:spacing w:line="360" w:lineRule="auto"/>
        <w:ind w:firstLineChars="200" w:firstLine="420"/>
      </w:pPr>
      <w:r w:rsidRPr="009D4E14">
        <w:rPr>
          <w:rFonts w:hint="eastAsia"/>
        </w:rPr>
        <w:t>我们继续描述一个跟踪在线社区语言变化的框架，并讨论这个框架对用户和社区演化之间相互作用的见解。在这一节，我们探讨一些管理工作流程的基本原则。我们将这一分析分为两部分：（</w:t>
      </w:r>
      <w:r w:rsidRPr="009D4E14">
        <w:rPr>
          <w:rFonts w:hint="eastAsia"/>
        </w:rPr>
        <w:t>1</w:t>
      </w:r>
      <w:r w:rsidRPr="009D4E14">
        <w:rPr>
          <w:rFonts w:hint="eastAsia"/>
        </w:rPr>
        <w:t>）用户级别的演化和社区级别的演化（</w:t>
      </w:r>
      <w:r w:rsidRPr="009D4E14">
        <w:rPr>
          <w:rFonts w:hint="eastAsia"/>
        </w:rPr>
        <w:t>3.</w:t>
      </w:r>
      <w:r w:rsidRPr="009D4E14">
        <w:t>1</w:t>
      </w:r>
      <w:r w:rsidRPr="009D4E14">
        <w:rPr>
          <w:rFonts w:hint="eastAsia"/>
        </w:rPr>
        <w:t>节）；（</w:t>
      </w:r>
      <w:r w:rsidRPr="009D4E14">
        <w:rPr>
          <w:rFonts w:hint="eastAsia"/>
        </w:rPr>
        <w:t>2</w:t>
      </w:r>
      <w:r w:rsidRPr="009D4E14">
        <w:rPr>
          <w:rFonts w:hint="eastAsia"/>
        </w:rPr>
        <w:t>）被用户在社区生活的不同阶段对社区级别的语言变化做出反应的方式所揭示的这两者之间的相互作用（</w:t>
      </w:r>
      <w:r w:rsidRPr="009D4E14">
        <w:rPr>
          <w:rFonts w:hint="eastAsia"/>
        </w:rPr>
        <w:t>3.</w:t>
      </w:r>
      <w:r w:rsidRPr="009D4E14">
        <w:t>2</w:t>
      </w:r>
      <w:r w:rsidRPr="009D4E14">
        <w:rPr>
          <w:rFonts w:hint="eastAsia"/>
        </w:rPr>
        <w:t>节）。在这两个部分中，我们辨识了一些基本的和反复出现的现象，我们将要展示的内容很有用，当为一个具有高度的实际重要性的预测工作（在一个用户生涯的早期检测她将会在社区中活跃多长时间）开发技术的时候（第</w:t>
      </w:r>
      <w:r w:rsidRPr="009D4E14">
        <w:rPr>
          <w:rFonts w:hint="eastAsia"/>
        </w:rPr>
        <w:t>4</w:t>
      </w:r>
      <w:r w:rsidRPr="009D4E14">
        <w:rPr>
          <w:rFonts w:hint="eastAsia"/>
        </w:rPr>
        <w:t>节）。然后我们将会讨论观察到的行为模式是如何与语言变化上的社会语言学文献的问题核心相关联，并带入新的见解的（第</w:t>
      </w:r>
      <w:r w:rsidRPr="009D4E14">
        <w:rPr>
          <w:rFonts w:hint="eastAsia"/>
        </w:rPr>
        <w:t>5</w:t>
      </w:r>
      <w:r w:rsidRPr="009D4E14">
        <w:rPr>
          <w:rFonts w:hint="eastAsia"/>
        </w:rPr>
        <w:t>节）。</w:t>
      </w:r>
    </w:p>
    <w:p w14:paraId="23A609A8" w14:textId="77777777" w:rsidR="00C1126C" w:rsidRPr="009D4E14" w:rsidRDefault="00C1126C" w:rsidP="009D4E14">
      <w:pPr>
        <w:spacing w:line="360" w:lineRule="auto"/>
        <w:ind w:firstLineChars="200" w:firstLine="420"/>
        <w:rPr>
          <w:rFonts w:hint="eastAsia"/>
        </w:rPr>
      </w:pPr>
    </w:p>
    <w:p w14:paraId="66C8FC87" w14:textId="77777777" w:rsidR="00603E7A" w:rsidRDefault="009D4E14" w:rsidP="00603E7A">
      <w:pPr>
        <w:spacing w:line="360" w:lineRule="auto"/>
        <w:ind w:firstLineChars="200" w:firstLine="420"/>
      </w:pPr>
      <w:r>
        <w:rPr>
          <w:rFonts w:hint="eastAsia"/>
        </w:rPr>
        <w:t>3.</w:t>
      </w:r>
      <w:r>
        <w:t xml:space="preserve">1 </w:t>
      </w:r>
      <w:r>
        <w:rPr>
          <w:rFonts w:hint="eastAsia"/>
        </w:rPr>
        <w:t>用户级别和社区级别的变化</w:t>
      </w:r>
    </w:p>
    <w:p w14:paraId="478CB796" w14:textId="77777777" w:rsidR="009D4E14" w:rsidRDefault="009D4E14" w:rsidP="009D4E14">
      <w:pPr>
        <w:spacing w:line="360" w:lineRule="auto"/>
        <w:ind w:firstLineChars="200" w:firstLine="420"/>
      </w:pPr>
      <w:r w:rsidRPr="009D4E14">
        <w:rPr>
          <w:rFonts w:hint="eastAsia"/>
        </w:rPr>
        <w:t>在线社区是拥有不断变化的用户群的动态实体。因此，这些实体不能简单地被定义为它们的活跃用户的总和。例如，</w:t>
      </w:r>
      <w:r w:rsidRPr="009D4E14">
        <w:rPr>
          <w:rFonts w:hint="eastAsia"/>
        </w:rPr>
        <w:t>2003</w:t>
      </w:r>
      <w:r w:rsidRPr="009D4E14">
        <w:rPr>
          <w:rFonts w:hint="eastAsia"/>
        </w:rPr>
        <w:t>年加入</w:t>
      </w:r>
      <w:r w:rsidRPr="009D4E14">
        <w:rPr>
          <w:rFonts w:hint="eastAsia"/>
        </w:rPr>
        <w:t>BeerAdvocate</w:t>
      </w:r>
      <w:r w:rsidRPr="009D4E14">
        <w:rPr>
          <w:rFonts w:hint="eastAsia"/>
        </w:rPr>
        <w:t>社区的</w:t>
      </w:r>
      <w:r w:rsidRPr="009D4E14">
        <w:rPr>
          <w:rFonts w:hint="eastAsia"/>
        </w:rPr>
        <w:t>662</w:t>
      </w:r>
      <w:r w:rsidRPr="009D4E14">
        <w:rPr>
          <w:rFonts w:hint="eastAsia"/>
        </w:rPr>
        <w:t>名用户中，在</w:t>
      </w:r>
      <w:r w:rsidRPr="009D4E14">
        <w:rPr>
          <w:rFonts w:hint="eastAsia"/>
        </w:rPr>
        <w:t>8</w:t>
      </w:r>
      <w:r w:rsidRPr="009D4E14">
        <w:rPr>
          <w:rFonts w:hint="eastAsia"/>
        </w:rPr>
        <w:t>年后的</w:t>
      </w:r>
      <w:r w:rsidRPr="009D4E14">
        <w:rPr>
          <w:rFonts w:hint="eastAsia"/>
        </w:rPr>
        <w:t>2011</w:t>
      </w:r>
      <w:r w:rsidRPr="009D4E14">
        <w:rPr>
          <w:rFonts w:hint="eastAsia"/>
        </w:rPr>
        <w:t>年，只有</w:t>
      </w:r>
      <w:r w:rsidRPr="009D4E14">
        <w:rPr>
          <w:rFonts w:hint="eastAsia"/>
        </w:rPr>
        <w:t>16%</w:t>
      </w:r>
      <w:r w:rsidRPr="009D4E14">
        <w:rPr>
          <w:rFonts w:hint="eastAsia"/>
        </w:rPr>
        <w:t>仍然活跃；然而，其他</w:t>
      </w:r>
      <w:r w:rsidRPr="009D4E14">
        <w:rPr>
          <w:rFonts w:hint="eastAsia"/>
        </w:rPr>
        <w:t>84%</w:t>
      </w:r>
      <w:r w:rsidRPr="009D4E14">
        <w:rPr>
          <w:rFonts w:hint="eastAsia"/>
        </w:rPr>
        <w:t>在</w:t>
      </w:r>
      <w:r w:rsidRPr="009D4E14">
        <w:rPr>
          <w:rFonts w:hint="eastAsia"/>
        </w:rPr>
        <w:t>2011</w:t>
      </w:r>
      <w:r w:rsidRPr="009D4E14">
        <w:rPr>
          <w:rFonts w:hint="eastAsia"/>
        </w:rPr>
        <w:t>年之前就离开的人帮助定义了社区今日确立的集体身份，这个社区身份伴随着他们祖先的语言规范。从语言变化的角度看，将发</w:t>
      </w:r>
      <w:r w:rsidRPr="009D4E14">
        <w:rPr>
          <w:rFonts w:hint="eastAsia"/>
        </w:rPr>
        <w:lastRenderedPageBreak/>
        <w:t>生在社区级别的变化和发生在个体级别的变化分离开来不是过分挑剔的。我们通过分别讨论这两个层面开始我们的调查。</w:t>
      </w:r>
    </w:p>
    <w:p w14:paraId="7C6BC896" w14:textId="77777777" w:rsidR="0096335D" w:rsidRDefault="0096335D" w:rsidP="0096335D">
      <w:pPr>
        <w:keepNext/>
        <w:spacing w:line="360" w:lineRule="auto"/>
      </w:pPr>
      <w:r>
        <w:pict w14:anchorId="024D7B73">
          <v:shape id="_x0000_i1032" type="#_x0000_t75" style="width:417.6pt;height:194.4pt">
            <v:imagedata r:id="rId15" o:title=""/>
          </v:shape>
        </w:pict>
      </w:r>
    </w:p>
    <w:p w14:paraId="4DFB0D31" w14:textId="62E637F2" w:rsidR="0096335D" w:rsidRPr="001B135D" w:rsidRDefault="0096335D" w:rsidP="001B135D">
      <w:pPr>
        <w:pStyle w:val="a7"/>
        <w:keepNext/>
        <w:jc w:val="center"/>
        <w:rPr>
          <w:rFonts w:ascii="Times New Roman" w:eastAsia="宋体" w:hAnsi="Times New Roman" w:hint="eastAsia"/>
          <w:sz w:val="21"/>
          <w:szCs w:val="21"/>
        </w:rPr>
      </w:pPr>
      <w:bookmarkStart w:id="3" w:name="_Ref507784286"/>
      <w:r w:rsidRPr="001B135D">
        <w:rPr>
          <w:rFonts w:ascii="Times New Roman" w:eastAsia="宋体" w:hAnsi="Times New Roman" w:hint="eastAsia"/>
          <w:sz w:val="21"/>
          <w:szCs w:val="21"/>
        </w:rPr>
        <w:t>图</w:t>
      </w:r>
      <w:r w:rsidRPr="001B135D">
        <w:rPr>
          <w:rFonts w:ascii="Times New Roman" w:eastAsia="宋体" w:hAnsi="Times New Roman" w:hint="eastAsia"/>
          <w:sz w:val="21"/>
          <w:szCs w:val="21"/>
        </w:rPr>
        <w:t xml:space="preserve"> </w:t>
      </w:r>
      <w:r w:rsidR="00806E14" w:rsidRPr="001B135D">
        <w:rPr>
          <w:rFonts w:ascii="Times New Roman" w:eastAsia="宋体" w:hAnsi="Times New Roman"/>
          <w:sz w:val="21"/>
          <w:szCs w:val="21"/>
        </w:rPr>
        <w:fldChar w:fldCharType="begin"/>
      </w:r>
      <w:r w:rsidR="00806E14" w:rsidRPr="001B135D">
        <w:rPr>
          <w:rFonts w:ascii="Times New Roman" w:eastAsia="宋体" w:hAnsi="Times New Roman"/>
          <w:sz w:val="21"/>
          <w:szCs w:val="21"/>
        </w:rPr>
        <w:instrText xml:space="preserve"> </w:instrText>
      </w:r>
      <w:r w:rsidR="00806E14" w:rsidRPr="001B135D">
        <w:rPr>
          <w:rFonts w:ascii="Times New Roman" w:eastAsia="宋体" w:hAnsi="Times New Roman" w:hint="eastAsia"/>
          <w:sz w:val="21"/>
          <w:szCs w:val="21"/>
        </w:rPr>
        <w:instrText>STYLEREF 1 \s</w:instrText>
      </w:r>
      <w:r w:rsidR="00806E14" w:rsidRPr="001B135D">
        <w:rPr>
          <w:rFonts w:ascii="Times New Roman" w:eastAsia="宋体" w:hAnsi="Times New Roman"/>
          <w:sz w:val="21"/>
          <w:szCs w:val="21"/>
        </w:rPr>
        <w:instrText xml:space="preserve"> </w:instrText>
      </w:r>
      <w:r w:rsidR="00806E14"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3</w:t>
      </w:r>
      <w:r w:rsidR="00806E14" w:rsidRPr="001B135D">
        <w:rPr>
          <w:rFonts w:ascii="Times New Roman" w:eastAsia="宋体" w:hAnsi="Times New Roman"/>
          <w:sz w:val="21"/>
          <w:szCs w:val="21"/>
        </w:rPr>
        <w:fldChar w:fldCharType="end"/>
      </w:r>
      <w:r w:rsidR="00806E14" w:rsidRPr="001B135D">
        <w:rPr>
          <w:rFonts w:ascii="Times New Roman" w:eastAsia="宋体" w:hAnsi="Times New Roman"/>
          <w:sz w:val="21"/>
          <w:szCs w:val="21"/>
        </w:rPr>
        <w:noBreakHyphen/>
      </w:r>
      <w:r w:rsidR="00806E14" w:rsidRPr="001B135D">
        <w:rPr>
          <w:rFonts w:ascii="Times New Roman" w:eastAsia="宋体" w:hAnsi="Times New Roman"/>
          <w:sz w:val="21"/>
          <w:szCs w:val="21"/>
        </w:rPr>
        <w:fldChar w:fldCharType="begin"/>
      </w:r>
      <w:r w:rsidR="00806E14" w:rsidRPr="001B135D">
        <w:rPr>
          <w:rFonts w:ascii="Times New Roman" w:eastAsia="宋体" w:hAnsi="Times New Roman"/>
          <w:sz w:val="21"/>
          <w:szCs w:val="21"/>
        </w:rPr>
        <w:instrText xml:space="preserve"> </w:instrText>
      </w:r>
      <w:r w:rsidR="00806E14" w:rsidRPr="001B135D">
        <w:rPr>
          <w:rFonts w:ascii="Times New Roman" w:eastAsia="宋体" w:hAnsi="Times New Roman" w:hint="eastAsia"/>
          <w:sz w:val="21"/>
          <w:szCs w:val="21"/>
        </w:rPr>
        <w:instrText xml:space="preserve">SEQ </w:instrText>
      </w:r>
      <w:r w:rsidR="00806E14" w:rsidRPr="001B135D">
        <w:rPr>
          <w:rFonts w:ascii="Times New Roman" w:eastAsia="宋体" w:hAnsi="Times New Roman" w:hint="eastAsia"/>
          <w:sz w:val="21"/>
          <w:szCs w:val="21"/>
        </w:rPr>
        <w:instrText>图</w:instrText>
      </w:r>
      <w:r w:rsidR="00806E14" w:rsidRPr="001B135D">
        <w:rPr>
          <w:rFonts w:ascii="Times New Roman" w:eastAsia="宋体" w:hAnsi="Times New Roman" w:hint="eastAsia"/>
          <w:sz w:val="21"/>
          <w:szCs w:val="21"/>
        </w:rPr>
        <w:instrText xml:space="preserve"> \* ARABIC \s 1</w:instrText>
      </w:r>
      <w:r w:rsidR="00806E14" w:rsidRPr="001B135D">
        <w:rPr>
          <w:rFonts w:ascii="Times New Roman" w:eastAsia="宋体" w:hAnsi="Times New Roman"/>
          <w:sz w:val="21"/>
          <w:szCs w:val="21"/>
        </w:rPr>
        <w:instrText xml:space="preserve"> </w:instrText>
      </w:r>
      <w:r w:rsidR="00806E14"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1</w:t>
      </w:r>
      <w:r w:rsidR="00806E14" w:rsidRPr="001B135D">
        <w:rPr>
          <w:rFonts w:ascii="Times New Roman" w:eastAsia="宋体" w:hAnsi="Times New Roman"/>
          <w:sz w:val="21"/>
          <w:szCs w:val="21"/>
        </w:rPr>
        <w:fldChar w:fldCharType="end"/>
      </w:r>
      <w:bookmarkEnd w:id="3"/>
      <w:r w:rsidRPr="001B135D">
        <w:rPr>
          <w:rFonts w:ascii="Times New Roman" w:eastAsia="宋体" w:hAnsi="Times New Roman" w:hint="eastAsia"/>
          <w:sz w:val="21"/>
          <w:szCs w:val="21"/>
        </w:rPr>
        <w:t>用户级别语言变化的例子：（</w:t>
      </w:r>
      <w:r w:rsidRPr="001B135D">
        <w:rPr>
          <w:rFonts w:ascii="Times New Roman" w:eastAsia="宋体" w:hAnsi="Times New Roman" w:hint="eastAsia"/>
          <w:sz w:val="21"/>
          <w:szCs w:val="21"/>
        </w:rPr>
        <w:t>a</w:t>
      </w:r>
      <w:r w:rsidRPr="001B135D">
        <w:rPr>
          <w:rFonts w:ascii="Times New Roman" w:eastAsia="宋体" w:hAnsi="Times New Roman" w:hint="eastAsia"/>
          <w:sz w:val="21"/>
          <w:szCs w:val="21"/>
        </w:rPr>
        <w:t>）包含第一人称单数代词帖子的百分比；（</w:t>
      </w:r>
      <w:r w:rsidRPr="001B135D">
        <w:rPr>
          <w:rFonts w:ascii="Times New Roman" w:eastAsia="宋体" w:hAnsi="Times New Roman" w:hint="eastAsia"/>
          <w:sz w:val="21"/>
          <w:szCs w:val="21"/>
        </w:rPr>
        <w:t>b</w:t>
      </w:r>
      <w:r w:rsidRPr="001B135D">
        <w:rPr>
          <w:rFonts w:ascii="Times New Roman" w:eastAsia="宋体" w:hAnsi="Times New Roman" w:hint="eastAsia"/>
          <w:sz w:val="21"/>
          <w:szCs w:val="21"/>
        </w:rPr>
        <w:t>）使用专门的啤酒词汇的评论的百分比。考虑了所有在他们生命周期贡献了至少</w:t>
      </w:r>
      <w:r w:rsidRPr="001B135D">
        <w:rPr>
          <w:rFonts w:ascii="Times New Roman" w:eastAsia="宋体" w:hAnsi="Times New Roman" w:hint="eastAsia"/>
          <w:sz w:val="21"/>
          <w:szCs w:val="21"/>
        </w:rPr>
        <w:t>100</w:t>
      </w:r>
      <w:r w:rsidRPr="001B135D">
        <w:rPr>
          <w:rFonts w:ascii="Times New Roman" w:eastAsia="宋体" w:hAnsi="Times New Roman" w:hint="eastAsia"/>
          <w:sz w:val="21"/>
          <w:szCs w:val="21"/>
        </w:rPr>
        <w:t>个帖子的用户的前</w:t>
      </w:r>
      <w:r w:rsidRPr="001B135D">
        <w:rPr>
          <w:rFonts w:ascii="Times New Roman" w:eastAsia="宋体" w:hAnsi="Times New Roman" w:hint="eastAsia"/>
          <w:sz w:val="21"/>
          <w:szCs w:val="21"/>
        </w:rPr>
        <w:t>100</w:t>
      </w:r>
      <w:r w:rsidRPr="001B135D">
        <w:rPr>
          <w:rFonts w:ascii="Times New Roman" w:eastAsia="宋体" w:hAnsi="Times New Roman" w:hint="eastAsia"/>
          <w:sz w:val="21"/>
          <w:szCs w:val="21"/>
        </w:rPr>
        <w:t>个帖子（所以每个用户在每个容器中只表现了一次）。</w:t>
      </w:r>
      <w:r w:rsidRPr="001B135D">
        <w:rPr>
          <w:rFonts w:ascii="Times New Roman" w:eastAsia="宋体" w:hAnsi="Times New Roman" w:hint="eastAsia"/>
          <w:sz w:val="21"/>
          <w:szCs w:val="21"/>
        </w:rPr>
        <w:t>BeerAdvocate</w:t>
      </w:r>
      <w:r w:rsidRPr="001B135D">
        <w:rPr>
          <w:rFonts w:ascii="Times New Roman" w:eastAsia="宋体" w:hAnsi="Times New Roman" w:hint="eastAsia"/>
          <w:sz w:val="21"/>
          <w:szCs w:val="21"/>
        </w:rPr>
        <w:t>的结果暂时在这里；</w:t>
      </w:r>
      <w:proofErr w:type="spellStart"/>
      <w:r w:rsidRPr="001B135D">
        <w:rPr>
          <w:rFonts w:ascii="Times New Roman" w:eastAsia="宋体" w:hAnsi="Times New Roman" w:hint="eastAsia"/>
          <w:sz w:val="21"/>
          <w:szCs w:val="21"/>
        </w:rPr>
        <w:t>RateBeer</w:t>
      </w:r>
      <w:proofErr w:type="spellEnd"/>
      <w:r w:rsidRPr="001B135D">
        <w:rPr>
          <w:rFonts w:ascii="Times New Roman" w:eastAsia="宋体" w:hAnsi="Times New Roman" w:hint="eastAsia"/>
          <w:sz w:val="21"/>
          <w:szCs w:val="21"/>
        </w:rPr>
        <w:t>有同样的趋势。在本文中，误差条表示通过自举重采样估计的标准误差。</w:t>
      </w:r>
    </w:p>
    <w:p w14:paraId="2FB1C6AD" w14:textId="77777777" w:rsidR="00C1126C" w:rsidRDefault="00C1126C" w:rsidP="009D4E14">
      <w:pPr>
        <w:spacing w:line="360" w:lineRule="auto"/>
        <w:ind w:firstLineChars="200" w:firstLine="420"/>
      </w:pPr>
    </w:p>
    <w:p w14:paraId="3335DD74" w14:textId="7096645E" w:rsidR="009D4E14" w:rsidRPr="009D4E14" w:rsidRDefault="009D4E14" w:rsidP="009D4E14">
      <w:pPr>
        <w:spacing w:line="360" w:lineRule="auto"/>
        <w:ind w:firstLineChars="200" w:firstLine="420"/>
      </w:pPr>
      <w:r w:rsidRPr="001909C6">
        <w:rPr>
          <w:rFonts w:hint="eastAsia"/>
        </w:rPr>
        <w:t>用户级别的变化。</w:t>
      </w:r>
      <w:r w:rsidRPr="009D4E14">
        <w:rPr>
          <w:rFonts w:hint="eastAsia"/>
        </w:rPr>
        <w:t>加入社区后，用户可能会改变她的互动和沟通模式。我们感兴趣的是捕捉用户的语言随时间的总体变化，而不是捕捉用户行为上特定个体的变化。然而，为了目的的具体性，我们提供了独立的用户变化的两个特定例子。</w:t>
      </w:r>
      <w:r w:rsidR="00E2351E">
        <w:fldChar w:fldCharType="begin"/>
      </w:r>
      <w:r w:rsidR="00E2351E">
        <w:instrText xml:space="preserve"> </w:instrText>
      </w:r>
      <w:r w:rsidR="00E2351E">
        <w:rPr>
          <w:rFonts w:hint="eastAsia"/>
        </w:rPr>
        <w:instrText>REF _Ref507784286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1</w:t>
      </w:r>
      <w:r w:rsidR="00E2351E">
        <w:fldChar w:fldCharType="end"/>
      </w:r>
      <w:r w:rsidRPr="009D4E14">
        <w:rPr>
          <w:rFonts w:hint="eastAsia"/>
        </w:rPr>
        <w:t>(a)</w:t>
      </w:r>
      <w:r w:rsidRPr="009D4E14">
        <w:rPr>
          <w:rFonts w:hint="eastAsia"/>
        </w:rPr>
        <w:t>显示了用户对单数第一人称代词（</w:t>
      </w:r>
      <w:r w:rsidRPr="009D4E14">
        <w:t>I, me, mine, myself</w:t>
      </w:r>
      <w:r w:rsidRPr="009D4E14">
        <w:rPr>
          <w:rFonts w:hint="eastAsia"/>
        </w:rPr>
        <w:t>）的用量是如何随着用户贡献更多的评论而减少的。这种现象可能是由于用户对社区的认同感的增长。本着同样的精神，</w:t>
      </w:r>
      <w:r w:rsidR="00E2351E">
        <w:fldChar w:fldCharType="begin"/>
      </w:r>
      <w:r w:rsidR="00E2351E">
        <w:instrText xml:space="preserve"> </w:instrText>
      </w:r>
      <w:r w:rsidR="00E2351E">
        <w:rPr>
          <w:rFonts w:hint="eastAsia"/>
        </w:rPr>
        <w:instrText>REF _Ref507784286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1</w:t>
      </w:r>
      <w:r w:rsidR="00E2351E">
        <w:fldChar w:fldCharType="end"/>
      </w:r>
      <w:r w:rsidRPr="009D4E14">
        <w:rPr>
          <w:rFonts w:hint="eastAsia"/>
        </w:rPr>
        <w:t>(b)</w:t>
      </w:r>
      <w:r w:rsidRPr="009D4E14">
        <w:rPr>
          <w:rFonts w:hint="eastAsia"/>
        </w:rPr>
        <w:t>显示，随着用户在社区中获得经验，啤酒专用词汇的用量在增长。随着用户花费更多时间在社区中，它们采用并且开始使用社区特定的语言。</w:t>
      </w:r>
    </w:p>
    <w:p w14:paraId="347D7E03" w14:textId="231393B9" w:rsidR="009D4E14" w:rsidRDefault="009D4E14" w:rsidP="009D4E14">
      <w:pPr>
        <w:spacing w:line="360" w:lineRule="auto"/>
        <w:ind w:firstLineChars="200" w:firstLine="420"/>
      </w:pPr>
      <w:r w:rsidRPr="009D4E14">
        <w:rPr>
          <w:rFonts w:hint="eastAsia"/>
        </w:rPr>
        <w:t>社区级别的变化。类似于个体用户的发展，整个社区也在发展。尽管社区用户群不断变化，但是社区也形成了具有自己的语言轨迹的实体。我们早已在引言中讨论了两个社区级别的变化的例子：</w:t>
      </w:r>
      <w:r w:rsidRPr="009D4E14">
        <w:rPr>
          <w:rFonts w:hint="eastAsia"/>
        </w:rPr>
        <w:t>Smell</w:t>
      </w:r>
      <w:r w:rsidRPr="009D4E14">
        <w:rPr>
          <w:rFonts w:hint="eastAsia"/>
        </w:rPr>
        <w:t>和</w:t>
      </w:r>
      <w:r w:rsidRPr="009D4E14">
        <w:rPr>
          <w:rFonts w:hint="eastAsia"/>
        </w:rPr>
        <w:t>Aroma</w:t>
      </w:r>
      <w:r w:rsidRPr="009D4E14">
        <w:rPr>
          <w:rFonts w:hint="eastAsia"/>
        </w:rPr>
        <w:t>惯例随时间的增长和衰弱（</w:t>
      </w:r>
      <w:r w:rsidR="00E2351E">
        <w:fldChar w:fldCharType="begin"/>
      </w:r>
      <w:r w:rsidR="00E2351E">
        <w:instrText xml:space="preserve"> </w:instrText>
      </w:r>
      <w:r w:rsidR="00E2351E">
        <w:rPr>
          <w:rFonts w:hint="eastAsia"/>
        </w:rPr>
        <w:instrText>REF _Ref507784158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1</w:t>
      </w:r>
      <w:r w:rsidR="002C1727" w:rsidRPr="001B135D">
        <w:rPr>
          <w:szCs w:val="21"/>
        </w:rPr>
        <w:noBreakHyphen/>
      </w:r>
      <w:r w:rsidR="002C1727">
        <w:rPr>
          <w:noProof/>
          <w:szCs w:val="21"/>
        </w:rPr>
        <w:t>1</w:t>
      </w:r>
      <w:r w:rsidR="00E2351E">
        <w:fldChar w:fldCharType="end"/>
      </w:r>
      <w:r w:rsidRPr="009D4E14">
        <w:t>(a)</w:t>
      </w:r>
      <w:r w:rsidRPr="009D4E14">
        <w:rPr>
          <w:rFonts w:hint="eastAsia"/>
        </w:rPr>
        <w:t>）。</w:t>
      </w:r>
    </w:p>
    <w:p w14:paraId="4D580EE2" w14:textId="77777777" w:rsidR="00806E14" w:rsidRDefault="00806E14" w:rsidP="00806E14">
      <w:pPr>
        <w:keepNext/>
        <w:spacing w:line="360" w:lineRule="auto"/>
      </w:pPr>
      <w:r w:rsidRPr="003D42F1">
        <w:rPr>
          <w:noProof/>
        </w:rPr>
        <w:lastRenderedPageBreak/>
        <w:pict w14:anchorId="7185AC90">
          <v:shape id="图片 6" o:spid="_x0000_i1033" type="#_x0000_t75" style="width:417.6pt;height:309.6pt;visibility:visible">
            <v:imagedata r:id="rId16" o:title=""/>
          </v:shape>
        </w:pict>
      </w:r>
    </w:p>
    <w:p w14:paraId="463FCD1E" w14:textId="52967837" w:rsidR="00806E14" w:rsidRPr="001B135D" w:rsidRDefault="00806E14" w:rsidP="001B135D">
      <w:pPr>
        <w:pStyle w:val="a7"/>
        <w:keepNext/>
        <w:jc w:val="center"/>
        <w:rPr>
          <w:rFonts w:ascii="Times New Roman" w:eastAsia="宋体" w:hAnsi="Times New Roman" w:hint="eastAsia"/>
          <w:sz w:val="21"/>
          <w:szCs w:val="21"/>
        </w:rPr>
      </w:pPr>
      <w:bookmarkStart w:id="4" w:name="_Ref507784307"/>
      <w:r w:rsidRPr="001B135D">
        <w:rPr>
          <w:rFonts w:ascii="Times New Roman" w:eastAsia="宋体" w:hAnsi="Times New Roman" w:hint="eastAsia"/>
          <w:sz w:val="21"/>
          <w:szCs w:val="21"/>
        </w:rPr>
        <w:t>图</w:t>
      </w:r>
      <w:r w:rsidRPr="001B135D">
        <w:rPr>
          <w:rFonts w:ascii="Times New Roman" w:eastAsia="宋体" w:hAnsi="Times New Roman" w:hint="eastAsia"/>
          <w:sz w:val="21"/>
          <w:szCs w:val="21"/>
        </w:rPr>
        <w:t xml:space="preserve"> </w:t>
      </w:r>
      <w:r w:rsidRPr="001B135D">
        <w:rPr>
          <w:rFonts w:ascii="Times New Roman" w:eastAsia="宋体" w:hAnsi="Times New Roman"/>
          <w:sz w:val="21"/>
          <w:szCs w:val="21"/>
        </w:rPr>
        <w:fldChar w:fldCharType="begin"/>
      </w:r>
      <w:r w:rsidRPr="001B135D">
        <w:rPr>
          <w:rFonts w:ascii="Times New Roman" w:eastAsia="宋体" w:hAnsi="Times New Roman"/>
          <w:sz w:val="21"/>
          <w:szCs w:val="21"/>
        </w:rPr>
        <w:instrText xml:space="preserve"> </w:instrText>
      </w:r>
      <w:r w:rsidRPr="001B135D">
        <w:rPr>
          <w:rFonts w:ascii="Times New Roman" w:eastAsia="宋体" w:hAnsi="Times New Roman" w:hint="eastAsia"/>
          <w:sz w:val="21"/>
          <w:szCs w:val="21"/>
        </w:rPr>
        <w:instrText>STYLEREF 1 \s</w:instrText>
      </w:r>
      <w:r w:rsidRPr="001B135D">
        <w:rPr>
          <w:rFonts w:ascii="Times New Roman" w:eastAsia="宋体" w:hAnsi="Times New Roman"/>
          <w:sz w:val="21"/>
          <w:szCs w:val="21"/>
        </w:rPr>
        <w:instrText xml:space="preserve"> </w:instrText>
      </w:r>
      <w:r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3</w:t>
      </w:r>
      <w:r w:rsidRPr="001B135D">
        <w:rPr>
          <w:rFonts w:ascii="Times New Roman" w:eastAsia="宋体" w:hAnsi="Times New Roman"/>
          <w:sz w:val="21"/>
          <w:szCs w:val="21"/>
        </w:rPr>
        <w:fldChar w:fldCharType="end"/>
      </w:r>
      <w:r w:rsidRPr="001B135D">
        <w:rPr>
          <w:rFonts w:ascii="Times New Roman" w:eastAsia="宋体" w:hAnsi="Times New Roman"/>
          <w:sz w:val="21"/>
          <w:szCs w:val="21"/>
        </w:rPr>
        <w:noBreakHyphen/>
      </w:r>
      <w:r w:rsidRPr="001B135D">
        <w:rPr>
          <w:rFonts w:ascii="Times New Roman" w:eastAsia="宋体" w:hAnsi="Times New Roman"/>
          <w:sz w:val="21"/>
          <w:szCs w:val="21"/>
        </w:rPr>
        <w:fldChar w:fldCharType="begin"/>
      </w:r>
      <w:r w:rsidRPr="001B135D">
        <w:rPr>
          <w:rFonts w:ascii="Times New Roman" w:eastAsia="宋体" w:hAnsi="Times New Roman"/>
          <w:sz w:val="21"/>
          <w:szCs w:val="21"/>
        </w:rPr>
        <w:instrText xml:space="preserve"> </w:instrText>
      </w:r>
      <w:r w:rsidRPr="001B135D">
        <w:rPr>
          <w:rFonts w:ascii="Times New Roman" w:eastAsia="宋体" w:hAnsi="Times New Roman" w:hint="eastAsia"/>
          <w:sz w:val="21"/>
          <w:szCs w:val="21"/>
        </w:rPr>
        <w:instrText xml:space="preserve">SEQ </w:instrText>
      </w:r>
      <w:r w:rsidRPr="001B135D">
        <w:rPr>
          <w:rFonts w:ascii="Times New Roman" w:eastAsia="宋体" w:hAnsi="Times New Roman" w:hint="eastAsia"/>
          <w:sz w:val="21"/>
          <w:szCs w:val="21"/>
        </w:rPr>
        <w:instrText>图</w:instrText>
      </w:r>
      <w:r w:rsidRPr="001B135D">
        <w:rPr>
          <w:rFonts w:ascii="Times New Roman" w:eastAsia="宋体" w:hAnsi="Times New Roman" w:hint="eastAsia"/>
          <w:sz w:val="21"/>
          <w:szCs w:val="21"/>
        </w:rPr>
        <w:instrText xml:space="preserve"> \* ARABIC \s 1</w:instrText>
      </w:r>
      <w:r w:rsidRPr="001B135D">
        <w:rPr>
          <w:rFonts w:ascii="Times New Roman" w:eastAsia="宋体" w:hAnsi="Times New Roman"/>
          <w:sz w:val="21"/>
          <w:szCs w:val="21"/>
        </w:rPr>
        <w:instrText xml:space="preserve"> </w:instrText>
      </w:r>
      <w:r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2</w:t>
      </w:r>
      <w:r w:rsidRPr="001B135D">
        <w:rPr>
          <w:rFonts w:ascii="Times New Roman" w:eastAsia="宋体" w:hAnsi="Times New Roman"/>
          <w:sz w:val="21"/>
          <w:szCs w:val="21"/>
        </w:rPr>
        <w:fldChar w:fldCharType="end"/>
      </w:r>
      <w:bookmarkEnd w:id="4"/>
      <w:r w:rsidRPr="001B135D">
        <w:rPr>
          <w:rFonts w:ascii="Times New Roman" w:eastAsia="宋体" w:hAnsi="Times New Roman"/>
          <w:sz w:val="21"/>
          <w:szCs w:val="21"/>
        </w:rPr>
        <w:t xml:space="preserve"> </w:t>
      </w:r>
      <w:r w:rsidRPr="001B135D">
        <w:rPr>
          <w:rFonts w:ascii="Times New Roman" w:eastAsia="宋体" w:hAnsi="Times New Roman" w:hint="eastAsia"/>
          <w:sz w:val="21"/>
          <w:szCs w:val="21"/>
        </w:rPr>
        <w:t>社区级别变化的例子：</w:t>
      </w:r>
      <w:r w:rsidRPr="001B135D">
        <w:rPr>
          <w:rFonts w:ascii="Times New Roman" w:eastAsia="宋体" w:hAnsi="Times New Roman" w:hint="eastAsia"/>
          <w:sz w:val="21"/>
          <w:szCs w:val="21"/>
        </w:rPr>
        <w:t>BeerAdvocate</w:t>
      </w:r>
      <w:r w:rsidRPr="001B135D">
        <w:rPr>
          <w:rFonts w:ascii="Times New Roman" w:eastAsia="宋体" w:hAnsi="Times New Roman" w:hint="eastAsia"/>
          <w:sz w:val="21"/>
          <w:szCs w:val="21"/>
        </w:rPr>
        <w:t>社区中水果词语的用量的增长。（</w:t>
      </w:r>
      <w:proofErr w:type="spellStart"/>
      <w:r w:rsidRPr="001B135D">
        <w:rPr>
          <w:rFonts w:ascii="Times New Roman" w:eastAsia="宋体" w:hAnsi="Times New Roman" w:hint="eastAsia"/>
          <w:sz w:val="21"/>
          <w:szCs w:val="21"/>
        </w:rPr>
        <w:t>RateBeer</w:t>
      </w:r>
      <w:proofErr w:type="spellEnd"/>
      <w:r w:rsidRPr="001B135D">
        <w:rPr>
          <w:rFonts w:ascii="Times New Roman" w:eastAsia="宋体" w:hAnsi="Times New Roman" w:hint="eastAsia"/>
          <w:sz w:val="21"/>
          <w:szCs w:val="21"/>
        </w:rPr>
        <w:t>有同样的趋势）</w:t>
      </w:r>
    </w:p>
    <w:p w14:paraId="18ACC9A6" w14:textId="1AAB3214" w:rsidR="009D4E14" w:rsidRDefault="00E2351E" w:rsidP="009D4E14">
      <w:pPr>
        <w:spacing w:line="360" w:lineRule="auto"/>
        <w:ind w:firstLineChars="200" w:firstLine="420"/>
      </w:pPr>
      <w:r>
        <w:fldChar w:fldCharType="begin"/>
      </w:r>
      <w:r>
        <w:instrText xml:space="preserve"> </w:instrText>
      </w:r>
      <w:r>
        <w:rPr>
          <w:rFonts w:hint="eastAsia"/>
        </w:rPr>
        <w:instrText>REF _Ref507784307 \h</w:instrText>
      </w:r>
      <w:r>
        <w:instrText xml:space="preserve"> </w:instrText>
      </w:r>
      <w:r>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2</w:t>
      </w:r>
      <w:r>
        <w:fldChar w:fldCharType="end"/>
      </w:r>
      <w:r w:rsidR="009D4E14" w:rsidRPr="009D4E14">
        <w:rPr>
          <w:rFonts w:hint="eastAsia"/>
        </w:rPr>
        <w:t>展示了社区级别的语言变化的另一个例子：随着时间的推移，</w:t>
      </w:r>
      <w:r w:rsidR="009D4E14" w:rsidRPr="009D4E14">
        <w:rPr>
          <w:rFonts w:hint="eastAsia"/>
        </w:rPr>
        <w:t>BeerAdvocate</w:t>
      </w:r>
      <w:r w:rsidR="009D4E14" w:rsidRPr="009D4E14">
        <w:rPr>
          <w:rFonts w:hint="eastAsia"/>
        </w:rPr>
        <w:t>社区变得更“果味”（使用了</w:t>
      </w:r>
      <w:r w:rsidR="009D4E14" w:rsidRPr="009D4E14">
        <w:rPr>
          <w:rFonts w:hint="eastAsia"/>
        </w:rPr>
        <w:t>100</w:t>
      </w:r>
      <w:r w:rsidR="009D4E14" w:rsidRPr="009D4E14">
        <w:rPr>
          <w:rFonts w:hint="eastAsia"/>
        </w:rPr>
        <w:t>种水果单词的词汇）。即使我们控制了按产品的宏观平均来看产品评价的分布变化，并且只考虑每一年这些产品</w:t>
      </w:r>
      <w:proofErr w:type="gramStart"/>
      <w:r w:rsidR="009D4E14" w:rsidRPr="009D4E14">
        <w:rPr>
          <w:rFonts w:hint="eastAsia"/>
        </w:rPr>
        <w:t>被做出</w:t>
      </w:r>
      <w:proofErr w:type="gramEnd"/>
      <w:r w:rsidR="009D4E14" w:rsidRPr="009D4E14">
        <w:rPr>
          <w:rFonts w:hint="eastAsia"/>
        </w:rPr>
        <w:t>的评价，我们观察到水果词汇来描述特定啤酒的味道和口感的用量有很大的增长。这意味着，随着时间的推移，产品本身没有改变，然而描述它们的社区语言却发生了变化。</w:t>
      </w:r>
    </w:p>
    <w:p w14:paraId="37C09F4D" w14:textId="77777777" w:rsidR="00806E14" w:rsidRPr="009D4E14" w:rsidRDefault="00806E14" w:rsidP="00806E14">
      <w:pPr>
        <w:keepNext/>
        <w:spacing w:line="360" w:lineRule="auto"/>
        <w:rPr>
          <w:rFonts w:hint="eastAsia"/>
        </w:rPr>
      </w:pPr>
      <w:r>
        <w:rPr>
          <w:rFonts w:hint="eastAsia"/>
          <w:noProof/>
        </w:rPr>
        <w:pict w14:anchorId="406273B6">
          <v:shape id="_x0000_s1034" type="#_x0000_t75" style="position:absolute;margin-left:0;margin-top:0;width:199.8pt;height:167.35pt;z-index:2;mso-position-horizontal-relative:char;mso-position-vertical-relative:line">
            <v:imagedata r:id="rId17" o:title="" croptop="1778f" cropbottom="741f" cropleft="3314f" cropright="2131f"/>
          </v:shape>
        </w:pict>
      </w:r>
      <w:r>
        <w:pict w14:anchorId="1BFDE1DD">
          <v:shape id="_x0000_i1025" type="#_x0000_t75" style="width:201.6pt;height:165.6pt">
            <v:imagedata croptop="-65520f" cropbottom="65520f"/>
          </v:shape>
        </w:pict>
      </w:r>
      <w:r>
        <w:rPr>
          <w:rFonts w:hint="eastAsia"/>
          <w:noProof/>
        </w:rPr>
      </w:r>
      <w:r>
        <w:pict w14:anchorId="12C8A3AD">
          <v:shape id="_x0000_s1035" type="#_x0000_t75" style="width:201.4pt;height:170.45pt;mso-position-horizontal-relative:char;mso-position-vertical-relative:line">
            <v:imagedata r:id="rId18" o:title="" croptop="524f" cropbottom="583f" cropleft="1302f" cropright="2367f"/>
            <w10:anchorlock/>
          </v:shape>
        </w:pict>
      </w:r>
    </w:p>
    <w:p w14:paraId="73AC1713" w14:textId="1E12682D" w:rsidR="00806E14" w:rsidRPr="001B135D" w:rsidRDefault="00806E14" w:rsidP="001B135D">
      <w:pPr>
        <w:pStyle w:val="a7"/>
        <w:keepNext/>
        <w:jc w:val="center"/>
        <w:rPr>
          <w:rFonts w:ascii="Times New Roman" w:eastAsia="宋体" w:hAnsi="Times New Roman"/>
          <w:sz w:val="21"/>
          <w:szCs w:val="21"/>
        </w:rPr>
      </w:pPr>
      <w:bookmarkStart w:id="5" w:name="_Ref507784321"/>
      <w:r w:rsidRPr="001B135D">
        <w:rPr>
          <w:rFonts w:ascii="Times New Roman" w:eastAsia="宋体" w:hAnsi="Times New Roman"/>
          <w:sz w:val="21"/>
          <w:szCs w:val="21"/>
        </w:rPr>
        <w:t>图</w:t>
      </w:r>
      <w:r w:rsidRPr="001B135D">
        <w:rPr>
          <w:rFonts w:ascii="Times New Roman" w:eastAsia="宋体" w:hAnsi="Times New Roman"/>
          <w:sz w:val="21"/>
          <w:szCs w:val="21"/>
        </w:rPr>
        <w:t xml:space="preserve"> </w:t>
      </w:r>
      <w:r w:rsidRPr="001B135D">
        <w:rPr>
          <w:rFonts w:ascii="Times New Roman" w:eastAsia="宋体" w:hAnsi="Times New Roman"/>
          <w:sz w:val="21"/>
          <w:szCs w:val="21"/>
        </w:rPr>
        <w:fldChar w:fldCharType="begin"/>
      </w:r>
      <w:r w:rsidRPr="001B135D">
        <w:rPr>
          <w:rFonts w:ascii="Times New Roman" w:eastAsia="宋体" w:hAnsi="Times New Roman"/>
          <w:sz w:val="21"/>
          <w:szCs w:val="21"/>
        </w:rPr>
        <w:instrText xml:space="preserve"> STYLEREF 1 \s </w:instrText>
      </w:r>
      <w:r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3</w:t>
      </w:r>
      <w:r w:rsidRPr="001B135D">
        <w:rPr>
          <w:rFonts w:ascii="Times New Roman" w:eastAsia="宋体" w:hAnsi="Times New Roman"/>
          <w:sz w:val="21"/>
          <w:szCs w:val="21"/>
        </w:rPr>
        <w:fldChar w:fldCharType="end"/>
      </w:r>
      <w:r w:rsidRPr="001B135D">
        <w:rPr>
          <w:rFonts w:ascii="Times New Roman" w:eastAsia="宋体" w:hAnsi="Times New Roman"/>
          <w:sz w:val="21"/>
          <w:szCs w:val="21"/>
        </w:rPr>
        <w:noBreakHyphen/>
      </w:r>
      <w:r w:rsidRPr="001B135D">
        <w:rPr>
          <w:rFonts w:ascii="Times New Roman" w:eastAsia="宋体" w:hAnsi="Times New Roman"/>
          <w:sz w:val="21"/>
          <w:szCs w:val="21"/>
        </w:rPr>
        <w:fldChar w:fldCharType="begin"/>
      </w:r>
      <w:r w:rsidRPr="001B135D">
        <w:rPr>
          <w:rFonts w:ascii="Times New Roman" w:eastAsia="宋体" w:hAnsi="Times New Roman"/>
          <w:sz w:val="21"/>
          <w:szCs w:val="21"/>
        </w:rPr>
        <w:instrText xml:space="preserve"> SEQ </w:instrText>
      </w:r>
      <w:r w:rsidRPr="001B135D">
        <w:rPr>
          <w:rFonts w:ascii="Times New Roman" w:eastAsia="宋体" w:hAnsi="Times New Roman"/>
          <w:sz w:val="21"/>
          <w:szCs w:val="21"/>
        </w:rPr>
        <w:instrText>图</w:instrText>
      </w:r>
      <w:r w:rsidRPr="001B135D">
        <w:rPr>
          <w:rFonts w:ascii="Times New Roman" w:eastAsia="宋体" w:hAnsi="Times New Roman"/>
          <w:sz w:val="21"/>
          <w:szCs w:val="21"/>
        </w:rPr>
        <w:instrText xml:space="preserve"> \* ARABIC \s 1 </w:instrText>
      </w:r>
      <w:r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3</w:t>
      </w:r>
      <w:r w:rsidRPr="001B135D">
        <w:rPr>
          <w:rFonts w:ascii="Times New Roman" w:eastAsia="宋体" w:hAnsi="Times New Roman"/>
          <w:sz w:val="21"/>
          <w:szCs w:val="21"/>
        </w:rPr>
        <w:fldChar w:fldCharType="end"/>
      </w:r>
      <w:bookmarkEnd w:id="5"/>
      <w:r w:rsidRPr="001B135D">
        <w:rPr>
          <w:rFonts w:ascii="Times New Roman" w:eastAsia="宋体" w:hAnsi="Times New Roman"/>
          <w:sz w:val="21"/>
          <w:szCs w:val="21"/>
        </w:rPr>
        <w:t xml:space="preserve"> </w:t>
      </w:r>
      <w:r w:rsidRPr="001B135D">
        <w:rPr>
          <w:rFonts w:ascii="Times New Roman" w:eastAsia="宋体" w:hAnsi="Times New Roman" w:hint="eastAsia"/>
          <w:sz w:val="21"/>
          <w:szCs w:val="21"/>
        </w:rPr>
        <w:t>社区级别变化的例子：每个月的语言的可预测性，根据各自月份的快照语言模型计算出的每个月帖子的平均交叉熵。更低的值意味着“更容易预测”。与当月加入的用户的语言的可预测性相比较。</w:t>
      </w:r>
    </w:p>
    <w:p w14:paraId="2BFE2665" w14:textId="77777777" w:rsidR="001909C6" w:rsidRDefault="001909C6" w:rsidP="009D4E14">
      <w:pPr>
        <w:spacing w:line="360" w:lineRule="auto"/>
        <w:ind w:firstLineChars="200" w:firstLine="420"/>
      </w:pPr>
    </w:p>
    <w:p w14:paraId="5013B925" w14:textId="0A96349F" w:rsidR="009D4E14" w:rsidRDefault="009D4E14" w:rsidP="009D4E14">
      <w:pPr>
        <w:spacing w:line="360" w:lineRule="auto"/>
        <w:ind w:firstLineChars="200" w:firstLine="420"/>
      </w:pPr>
      <w:r w:rsidRPr="009D4E14">
        <w:rPr>
          <w:rFonts w:hint="eastAsia"/>
        </w:rPr>
        <w:lastRenderedPageBreak/>
        <w:t>接下来我们还会在更加综合的层面上审查社区变化。在</w:t>
      </w:r>
      <w:r w:rsidR="00E2351E">
        <w:fldChar w:fldCharType="begin"/>
      </w:r>
      <w:r w:rsidR="00E2351E">
        <w:instrText xml:space="preserve"> </w:instrText>
      </w:r>
      <w:r w:rsidR="00E2351E">
        <w:rPr>
          <w:rFonts w:hint="eastAsia"/>
        </w:rPr>
        <w:instrText>REF _Ref507784321 \h</w:instrText>
      </w:r>
      <w:r w:rsidR="00E2351E">
        <w:instrText xml:space="preserve"> </w:instrText>
      </w:r>
      <w:r w:rsidR="00E2351E">
        <w:fldChar w:fldCharType="separate"/>
      </w:r>
      <w:r w:rsidR="002C1727" w:rsidRPr="001B135D">
        <w:rPr>
          <w:szCs w:val="21"/>
        </w:rPr>
        <w:t>图</w:t>
      </w:r>
      <w:r w:rsidR="002C1727" w:rsidRPr="001B135D">
        <w:rPr>
          <w:szCs w:val="21"/>
        </w:rPr>
        <w:t xml:space="preserve"> </w:t>
      </w:r>
      <w:r w:rsidR="002C1727">
        <w:rPr>
          <w:noProof/>
          <w:szCs w:val="21"/>
        </w:rPr>
        <w:t>3</w:t>
      </w:r>
      <w:r w:rsidR="002C1727" w:rsidRPr="001B135D">
        <w:rPr>
          <w:szCs w:val="21"/>
        </w:rPr>
        <w:noBreakHyphen/>
      </w:r>
      <w:r w:rsidR="002C1727">
        <w:rPr>
          <w:noProof/>
          <w:szCs w:val="21"/>
        </w:rPr>
        <w:t>3</w:t>
      </w:r>
      <w:r w:rsidR="00E2351E">
        <w:fldChar w:fldCharType="end"/>
      </w:r>
      <w:r w:rsidRPr="009D4E14">
        <w:rPr>
          <w:rFonts w:hint="eastAsia"/>
        </w:rPr>
        <w:t>中，我们根据每个月的快照语言模型来检查每个月的帖子的交叉熵。我们做了一些观察。首先，交叉</w:t>
      </w:r>
      <w:proofErr w:type="gramStart"/>
      <w:r w:rsidRPr="009D4E14">
        <w:rPr>
          <w:rFonts w:hint="eastAsia"/>
        </w:rPr>
        <w:t>熵</w:t>
      </w:r>
      <w:proofErr w:type="gramEnd"/>
      <w:r w:rsidRPr="009D4E14">
        <w:rPr>
          <w:rFonts w:hint="eastAsia"/>
        </w:rPr>
        <w:t>随着时间推移而波动，这意味着社区语言不是静态的，而是在一个总体层面上演化。其次，交叉</w:t>
      </w:r>
      <w:proofErr w:type="gramStart"/>
      <w:r w:rsidRPr="009D4E14">
        <w:rPr>
          <w:rFonts w:hint="eastAsia"/>
        </w:rPr>
        <w:t>熵</w:t>
      </w:r>
      <w:proofErr w:type="gramEnd"/>
      <w:r w:rsidRPr="009D4E14">
        <w:rPr>
          <w:rFonts w:hint="eastAsia"/>
        </w:rPr>
        <w:t>随着社区的年龄增长而下降，这意味着在更晚的年份被写出的帖子使用了更可预测的语言。此外，交叉熵的这种下降也表明，不断演化中的社区规范能够导致群体凝聚力和群体身份认同的产生。最后，我们还注意到刚刚加入社区的用户使用更不可预测的语言，因此与社区当前的状态不太一致。</w:t>
      </w:r>
    </w:p>
    <w:p w14:paraId="1FB2B316" w14:textId="77777777" w:rsidR="001909C6" w:rsidRPr="009D4E14" w:rsidRDefault="001909C6" w:rsidP="009D4E14">
      <w:pPr>
        <w:spacing w:line="360" w:lineRule="auto"/>
        <w:ind w:firstLineChars="200" w:firstLine="420"/>
        <w:rPr>
          <w:rFonts w:hint="eastAsia"/>
        </w:rPr>
      </w:pPr>
    </w:p>
    <w:p w14:paraId="258D0306" w14:textId="77777777" w:rsidR="009D4E14" w:rsidRDefault="009D4E14" w:rsidP="009D4E14">
      <w:pPr>
        <w:spacing w:line="360" w:lineRule="auto"/>
        <w:ind w:firstLineChars="200" w:firstLine="420"/>
      </w:pPr>
      <w:r w:rsidRPr="009D4E14">
        <w:rPr>
          <w:rFonts w:hint="eastAsia"/>
        </w:rPr>
        <w:t>于是问题来了：一个用户从新加入者过渡到被认定的社区老成员，她对社区规范适应的轨迹是什么样的呢？接下来我们将探讨这个问题。</w:t>
      </w:r>
    </w:p>
    <w:p w14:paraId="2DB9C137" w14:textId="77777777" w:rsidR="001909C6" w:rsidRPr="009D4E14" w:rsidRDefault="001909C6" w:rsidP="009D4E14">
      <w:pPr>
        <w:spacing w:line="360" w:lineRule="auto"/>
        <w:ind w:firstLineChars="200" w:firstLine="422"/>
        <w:rPr>
          <w:rFonts w:hint="eastAsia"/>
          <w:b/>
        </w:rPr>
      </w:pPr>
    </w:p>
    <w:p w14:paraId="4A36321F" w14:textId="77777777" w:rsidR="009D4E14" w:rsidRDefault="009D4E14" w:rsidP="00603E7A">
      <w:pPr>
        <w:spacing w:line="360" w:lineRule="auto"/>
        <w:ind w:firstLineChars="200" w:firstLine="420"/>
      </w:pPr>
      <w:r>
        <w:rPr>
          <w:rFonts w:hint="eastAsia"/>
        </w:rPr>
        <w:t>3.</w:t>
      </w:r>
      <w:r>
        <w:t xml:space="preserve">2 </w:t>
      </w:r>
      <w:r>
        <w:rPr>
          <w:rFonts w:hint="eastAsia"/>
        </w:rPr>
        <w:t>用户生命周期</w:t>
      </w:r>
    </w:p>
    <w:p w14:paraId="1C2DB29F" w14:textId="77777777" w:rsidR="009D4E14" w:rsidRDefault="009D4E14" w:rsidP="009D4E14">
      <w:pPr>
        <w:spacing w:line="360" w:lineRule="auto"/>
        <w:ind w:firstLineChars="200" w:firstLine="420"/>
      </w:pPr>
      <w:r w:rsidRPr="009D4E14">
        <w:rPr>
          <w:rFonts w:hint="eastAsia"/>
        </w:rPr>
        <w:t>现在我们从分别探索用户级别和社区级别的语言变化转到我们当前工作的主要目标上：构建一个框架来理解这些层面变化之间的相互影响。特别地，我们分析一个用户在她的社区生活的不同阶段对不断演化中的社区规范做出反应的敏感性。</w:t>
      </w:r>
    </w:p>
    <w:p w14:paraId="202A2BB2" w14:textId="77777777" w:rsidR="001909C6" w:rsidRPr="009D4E14" w:rsidRDefault="001909C6" w:rsidP="009D4E14">
      <w:pPr>
        <w:spacing w:line="360" w:lineRule="auto"/>
        <w:ind w:firstLineChars="200" w:firstLine="420"/>
        <w:rPr>
          <w:rFonts w:hint="eastAsia"/>
        </w:rPr>
      </w:pPr>
    </w:p>
    <w:p w14:paraId="0CDB0C68" w14:textId="77777777" w:rsidR="009D4E14" w:rsidRPr="009D4E14" w:rsidRDefault="009D4E14" w:rsidP="009D4E14">
      <w:pPr>
        <w:spacing w:line="360" w:lineRule="auto"/>
        <w:ind w:firstLineChars="200" w:firstLine="420"/>
      </w:pPr>
      <w:r w:rsidRPr="001909C6">
        <w:rPr>
          <w:rFonts w:hint="eastAsia"/>
        </w:rPr>
        <w:t>用户生存阶段。</w:t>
      </w:r>
      <w:r w:rsidRPr="009D4E14">
        <w:rPr>
          <w:rFonts w:hint="eastAsia"/>
        </w:rPr>
        <w:t>同时在社区和个体用户层面进行分析的挑战之一是时间的相对性。不像传统的语言学变化研究所进行的离线环境，在线环境中的个体和社区以非常不同的速率进行相互影响。此外，在线用户有非常不同的生命周期，从一天到整个十年不等。因此，在某种度上确定一个用户在她们社区生活的阶段是重要的，通过比较用户不同的活动水平和生命周期。</w:t>
      </w:r>
    </w:p>
    <w:p w14:paraId="4A77A2DC" w14:textId="77777777" w:rsidR="009D4E14" w:rsidRDefault="009D4E14" w:rsidP="009D4E14">
      <w:pPr>
        <w:spacing w:line="360" w:lineRule="auto"/>
        <w:ind w:firstLineChars="200" w:firstLine="420"/>
      </w:pPr>
      <w:r w:rsidRPr="009D4E14">
        <w:rPr>
          <w:rFonts w:hint="eastAsia"/>
        </w:rPr>
        <w:t>为此，我们将用户的生存阶段定义为用户已经写的帖子与用户放弃社区之前所写的帖子总数中的百分比。因此，</w:t>
      </w:r>
      <w:r w:rsidRPr="009D4E14">
        <w:rPr>
          <w:rFonts w:hint="eastAsia"/>
        </w:rPr>
        <w:t>0%</w:t>
      </w:r>
      <w:r w:rsidRPr="009D4E14">
        <w:rPr>
          <w:rFonts w:hint="eastAsia"/>
        </w:rPr>
        <w:t>的生存阶段对应着诞生（用户刚刚加入社区的时刻），</w:t>
      </w:r>
      <w:r w:rsidRPr="009D4E14">
        <w:rPr>
          <w:rFonts w:hint="eastAsia"/>
        </w:rPr>
        <w:t>100%</w:t>
      </w:r>
      <w:r w:rsidRPr="009D4E14">
        <w:rPr>
          <w:rFonts w:hint="eastAsia"/>
        </w:rPr>
        <w:t>的生存阶段对应着死亡（用户离开社区的时刻）。</w:t>
      </w:r>
    </w:p>
    <w:p w14:paraId="6AAFAAC9" w14:textId="77777777" w:rsidR="001909C6" w:rsidRPr="009D4E14" w:rsidRDefault="001909C6" w:rsidP="009D4E14">
      <w:pPr>
        <w:spacing w:line="360" w:lineRule="auto"/>
        <w:ind w:firstLineChars="200" w:firstLine="420"/>
        <w:rPr>
          <w:rFonts w:hint="eastAsia"/>
        </w:rPr>
      </w:pPr>
    </w:p>
    <w:p w14:paraId="7037CB31" w14:textId="77777777" w:rsidR="009D4E14" w:rsidRDefault="009D4E14" w:rsidP="009D4E14">
      <w:pPr>
        <w:spacing w:line="360" w:lineRule="auto"/>
        <w:ind w:firstLineChars="200" w:firstLine="420"/>
      </w:pPr>
      <w:r w:rsidRPr="001909C6">
        <w:rPr>
          <w:rFonts w:hint="eastAsia"/>
        </w:rPr>
        <w:t>用户与社区语言的距离。</w:t>
      </w:r>
      <w:r w:rsidRPr="009D4E14">
        <w:rPr>
          <w:rFonts w:hint="eastAsia"/>
        </w:rPr>
        <w:t>提出框架的另一个关键元素是在给定的社区生活阶段下测量一个用户对语言变化的反应的能力。接下来我们使用几种语言变化的度量，它们中的每一个都对现象提供了不同的视角。我们首先通过运用在第</w:t>
      </w:r>
      <w:r w:rsidRPr="009D4E14">
        <w:rPr>
          <w:rFonts w:hint="eastAsia"/>
        </w:rPr>
        <w:t>2</w:t>
      </w:r>
      <w:r w:rsidRPr="009D4E14">
        <w:rPr>
          <w:rFonts w:hint="eastAsia"/>
        </w:rPr>
        <w:t>节定义的快照语言模型来量化用户与社区规范的一致程度。</w:t>
      </w:r>
    </w:p>
    <w:p w14:paraId="277AFF67" w14:textId="77777777" w:rsidR="001909C6" w:rsidRPr="009D4E14" w:rsidRDefault="001909C6" w:rsidP="009D4E14">
      <w:pPr>
        <w:spacing w:line="360" w:lineRule="auto"/>
        <w:ind w:firstLineChars="200" w:firstLine="420"/>
        <w:rPr>
          <w:rFonts w:hint="eastAsia"/>
        </w:rPr>
      </w:pPr>
    </w:p>
    <w:p w14:paraId="34A4DBC6" w14:textId="3BE98A2B" w:rsidR="009D4E14" w:rsidRPr="009D4E14" w:rsidRDefault="009D4E14" w:rsidP="009D4E14">
      <w:pPr>
        <w:spacing w:line="360" w:lineRule="auto"/>
        <w:ind w:firstLineChars="200" w:firstLine="420"/>
      </w:pPr>
      <w:r w:rsidRPr="009D4E14">
        <w:rPr>
          <w:rFonts w:hint="eastAsia"/>
        </w:rPr>
        <w:lastRenderedPageBreak/>
        <w:t>在</w:t>
      </w:r>
      <w:r w:rsidR="00E2351E">
        <w:fldChar w:fldCharType="begin"/>
      </w:r>
      <w:r w:rsidR="00E2351E">
        <w:instrText xml:space="preserve"> </w:instrText>
      </w:r>
      <w:r w:rsidR="00E2351E">
        <w:rPr>
          <w:rFonts w:hint="eastAsia"/>
        </w:rPr>
        <w:instrText>REF _Ref507784392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4</w:t>
      </w:r>
      <w:r w:rsidR="00E2351E">
        <w:fldChar w:fldCharType="end"/>
      </w:r>
      <w:r w:rsidRPr="009D4E14">
        <w:rPr>
          <w:rFonts w:hint="eastAsia"/>
        </w:rPr>
        <w:t>中，我们根据帖子被写的月份的快照语言模型绘制了用户在不同的生命阶段的帖子的平均交叉熵。观察整个用户生命周期中交叉熵的演变，我们注意到，在我们研究的两个社区中，用户遵循一个特定的生命周期：当用户加入的时候，他们的语言与社区差别很大（高的交叉</w:t>
      </w:r>
      <w:proofErr w:type="gramStart"/>
      <w:r w:rsidRPr="009D4E14">
        <w:rPr>
          <w:rFonts w:hint="eastAsia"/>
        </w:rPr>
        <w:t>熵</w:t>
      </w:r>
      <w:proofErr w:type="gramEnd"/>
      <w:r w:rsidRPr="009D4E14">
        <w:rPr>
          <w:rFonts w:hint="eastAsia"/>
        </w:rPr>
        <w:t>），然后他们逐渐到达社区当前的语言（交叉</w:t>
      </w:r>
      <w:proofErr w:type="gramStart"/>
      <w:r w:rsidRPr="009D4E14">
        <w:rPr>
          <w:rFonts w:hint="eastAsia"/>
        </w:rPr>
        <w:t>熵</w:t>
      </w:r>
      <w:proofErr w:type="gramEnd"/>
      <w:r w:rsidRPr="009D4E14">
        <w:rPr>
          <w:rFonts w:hint="eastAsia"/>
        </w:rPr>
        <w:t>不断下降）；有趣的是，大约在用户生命（最终）周期的三分之一之后，他们的语言再次开始与社区语言远离。在放弃社区之前，看上去似乎用户的语言与社区的语言不一致。</w:t>
      </w:r>
    </w:p>
    <w:p w14:paraId="33900E1A" w14:textId="77777777" w:rsidR="009D4E14" w:rsidRPr="009D4E14" w:rsidRDefault="009D4E14" w:rsidP="009D4E14">
      <w:pPr>
        <w:spacing w:line="360" w:lineRule="auto"/>
        <w:ind w:firstLineChars="200" w:firstLine="420"/>
      </w:pPr>
      <w:r w:rsidRPr="009D4E14">
        <w:rPr>
          <w:rFonts w:hint="eastAsia"/>
        </w:rPr>
        <w:t>因为社区与个体同时演化，我们刚刚描述的交叉熵的变化是用户积极朝着（然后背离）社区改变自己的语言的结果，还是相反，不断演化的社区规范与静态的用户越来越接近的结果。因此，在用户生命周期的最后阶段中交叉熵的增长可以被两种相对的假说来解释：</w:t>
      </w:r>
    </w:p>
    <w:p w14:paraId="3879C6C0" w14:textId="77777777" w:rsidR="009D4E14" w:rsidRPr="009D4E14" w:rsidRDefault="009D4E14" w:rsidP="009D4E14">
      <w:pPr>
        <w:numPr>
          <w:ilvl w:val="0"/>
          <w:numId w:val="3"/>
        </w:numPr>
        <w:spacing w:line="360" w:lineRule="auto"/>
        <w:ind w:firstLineChars="200" w:firstLine="420"/>
      </w:pPr>
      <w:r w:rsidRPr="009D4E14">
        <w:rPr>
          <w:rFonts w:hint="eastAsia"/>
        </w:rPr>
        <w:t>用户通过开始使用社区的当前状态之外的语言而远离社区。</w:t>
      </w:r>
    </w:p>
    <w:p w14:paraId="32CA7C48" w14:textId="77777777" w:rsidR="009D4E14" w:rsidRPr="009D4E14" w:rsidRDefault="009D4E14" w:rsidP="009D4E14">
      <w:pPr>
        <w:numPr>
          <w:ilvl w:val="0"/>
          <w:numId w:val="3"/>
        </w:numPr>
        <w:spacing w:line="360" w:lineRule="auto"/>
        <w:ind w:firstLineChars="200" w:firstLine="420"/>
      </w:pPr>
      <w:r w:rsidRPr="009D4E14">
        <w:rPr>
          <w:rFonts w:hint="eastAsia"/>
        </w:rPr>
        <w:t>用户停止将她自己的语言适应社区，与不断变化的社区步调不再一致。</w:t>
      </w:r>
    </w:p>
    <w:p w14:paraId="1D0EA967" w14:textId="77777777" w:rsidR="001909C6" w:rsidRDefault="001909C6" w:rsidP="009D4E14">
      <w:pPr>
        <w:spacing w:line="360" w:lineRule="auto"/>
        <w:ind w:firstLineChars="200" w:firstLine="420"/>
        <w:rPr>
          <w:rFonts w:hint="eastAsia"/>
        </w:rPr>
      </w:pPr>
    </w:p>
    <w:p w14:paraId="5685A6B0" w14:textId="59605107" w:rsidR="009D4E14" w:rsidRDefault="009D4E14" w:rsidP="009D4E14">
      <w:pPr>
        <w:spacing w:line="360" w:lineRule="auto"/>
        <w:ind w:firstLineChars="200" w:firstLine="420"/>
      </w:pPr>
      <w:r w:rsidRPr="009D4E14">
        <w:rPr>
          <w:rFonts w:hint="eastAsia"/>
        </w:rPr>
        <w:t>为了区分这两个假设，我们测量了用户的语言在她生命中的每个阶段相对于过去的语言有多少变化。更确切地，我们根据</w:t>
      </w:r>
      <w:r w:rsidRPr="009D4E14">
        <w:rPr>
          <w:rFonts w:hint="eastAsia"/>
        </w:rPr>
        <w:t>Jaccard</w:t>
      </w:r>
      <w:r w:rsidRPr="009D4E14">
        <w:rPr>
          <w:rFonts w:hint="eastAsia"/>
        </w:rPr>
        <w:t>相似系数比较了每一篇帖子和同一作者在这之前的</w:t>
      </w:r>
      <w:r w:rsidRPr="009D4E14">
        <w:rPr>
          <w:rFonts w:hint="eastAsia"/>
        </w:rPr>
        <w:t>10</w:t>
      </w:r>
      <w:r w:rsidRPr="009D4E14">
        <w:rPr>
          <w:rFonts w:hint="eastAsia"/>
        </w:rPr>
        <w:t>篇帖子之间的词汇重叠。</w:t>
      </w:r>
      <w:r w:rsidR="00E2351E">
        <w:fldChar w:fldCharType="begin"/>
      </w:r>
      <w:r w:rsidR="00E2351E">
        <w:instrText xml:space="preserve"> </w:instrText>
      </w:r>
      <w:r w:rsidR="00E2351E">
        <w:rPr>
          <w:rFonts w:hint="eastAsia"/>
        </w:rPr>
        <w:instrText>REF _Ref507784404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5</w:t>
      </w:r>
      <w:r w:rsidR="00E2351E">
        <w:fldChar w:fldCharType="end"/>
      </w:r>
      <w:r w:rsidRPr="009D4E14">
        <w:t>(a)</w:t>
      </w:r>
      <w:r w:rsidRPr="009D4E14">
        <w:rPr>
          <w:rFonts w:hint="eastAsia"/>
        </w:rPr>
        <w:t>显示，平均来说，在她们生命周期的前三分之一，用户的语言越来越稳定（自此，语言进入青春期），然后他们的语言开始僵化。这支持第二种假设，在用户生涯的早期，她们学习并适应社区的语言，但随着时间推移，她们停止了顺应，于是社区慢慢地偏离她们。</w:t>
      </w:r>
    </w:p>
    <w:p w14:paraId="605898B5" w14:textId="77777777" w:rsidR="00806E14" w:rsidRDefault="00806E14" w:rsidP="00806E14">
      <w:pPr>
        <w:keepNext/>
        <w:spacing w:line="360" w:lineRule="auto"/>
      </w:pPr>
      <w:r w:rsidRPr="003D42F1">
        <w:rPr>
          <w:noProof/>
        </w:rPr>
        <w:lastRenderedPageBreak/>
        <w:pict w14:anchorId="3039FC96">
          <v:shape id="_x0000_i1390" type="#_x0000_t75" style="width:417.6pt;height:165.6pt;visibility:visible">
            <v:imagedata r:id="rId19" o:title="" croptop="2247f" cropbottom="1252f"/>
          </v:shape>
        </w:pict>
      </w:r>
    </w:p>
    <w:p w14:paraId="41E751BD" w14:textId="2A85F176" w:rsidR="00806E14" w:rsidRPr="001B135D" w:rsidRDefault="00806E14" w:rsidP="001B135D">
      <w:pPr>
        <w:pStyle w:val="a7"/>
        <w:keepNext/>
        <w:jc w:val="center"/>
        <w:rPr>
          <w:rFonts w:ascii="Times New Roman" w:eastAsia="宋体" w:hAnsi="Times New Roman"/>
          <w:sz w:val="21"/>
          <w:szCs w:val="21"/>
        </w:rPr>
      </w:pPr>
      <w:bookmarkStart w:id="6" w:name="_Ref507784392"/>
      <w:r w:rsidRPr="001B135D">
        <w:rPr>
          <w:rFonts w:ascii="Times New Roman" w:eastAsia="宋体" w:hAnsi="Times New Roman" w:hint="eastAsia"/>
          <w:sz w:val="21"/>
          <w:szCs w:val="21"/>
        </w:rPr>
        <w:t>图</w:t>
      </w:r>
      <w:r w:rsidRPr="001B135D">
        <w:rPr>
          <w:rFonts w:ascii="Times New Roman" w:eastAsia="宋体" w:hAnsi="Times New Roman" w:hint="eastAsia"/>
          <w:sz w:val="21"/>
          <w:szCs w:val="21"/>
        </w:rPr>
        <w:t xml:space="preserve"> </w:t>
      </w:r>
      <w:r w:rsidRPr="001B135D">
        <w:rPr>
          <w:rFonts w:ascii="Times New Roman" w:eastAsia="宋体" w:hAnsi="Times New Roman"/>
          <w:sz w:val="21"/>
          <w:szCs w:val="21"/>
        </w:rPr>
        <w:fldChar w:fldCharType="begin"/>
      </w:r>
      <w:r w:rsidRPr="001B135D">
        <w:rPr>
          <w:rFonts w:ascii="Times New Roman" w:eastAsia="宋体" w:hAnsi="Times New Roman"/>
          <w:sz w:val="21"/>
          <w:szCs w:val="21"/>
        </w:rPr>
        <w:instrText xml:space="preserve"> </w:instrText>
      </w:r>
      <w:r w:rsidRPr="001B135D">
        <w:rPr>
          <w:rFonts w:ascii="Times New Roman" w:eastAsia="宋体" w:hAnsi="Times New Roman" w:hint="eastAsia"/>
          <w:sz w:val="21"/>
          <w:szCs w:val="21"/>
        </w:rPr>
        <w:instrText>STYLEREF 1 \s</w:instrText>
      </w:r>
      <w:r w:rsidRPr="001B135D">
        <w:rPr>
          <w:rFonts w:ascii="Times New Roman" w:eastAsia="宋体" w:hAnsi="Times New Roman"/>
          <w:sz w:val="21"/>
          <w:szCs w:val="21"/>
        </w:rPr>
        <w:instrText xml:space="preserve"> </w:instrText>
      </w:r>
      <w:r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3</w:t>
      </w:r>
      <w:r w:rsidRPr="001B135D">
        <w:rPr>
          <w:rFonts w:ascii="Times New Roman" w:eastAsia="宋体" w:hAnsi="Times New Roman"/>
          <w:sz w:val="21"/>
          <w:szCs w:val="21"/>
        </w:rPr>
        <w:fldChar w:fldCharType="end"/>
      </w:r>
      <w:r w:rsidRPr="001B135D">
        <w:rPr>
          <w:rFonts w:ascii="Times New Roman" w:eastAsia="宋体" w:hAnsi="Times New Roman"/>
          <w:sz w:val="21"/>
          <w:szCs w:val="21"/>
        </w:rPr>
        <w:noBreakHyphen/>
      </w:r>
      <w:r w:rsidRPr="001B135D">
        <w:rPr>
          <w:rFonts w:ascii="Times New Roman" w:eastAsia="宋体" w:hAnsi="Times New Roman"/>
          <w:sz w:val="21"/>
          <w:szCs w:val="21"/>
        </w:rPr>
        <w:fldChar w:fldCharType="begin"/>
      </w:r>
      <w:r w:rsidRPr="001B135D">
        <w:rPr>
          <w:rFonts w:ascii="Times New Roman" w:eastAsia="宋体" w:hAnsi="Times New Roman"/>
          <w:sz w:val="21"/>
          <w:szCs w:val="21"/>
        </w:rPr>
        <w:instrText xml:space="preserve"> </w:instrText>
      </w:r>
      <w:r w:rsidRPr="001B135D">
        <w:rPr>
          <w:rFonts w:ascii="Times New Roman" w:eastAsia="宋体" w:hAnsi="Times New Roman" w:hint="eastAsia"/>
          <w:sz w:val="21"/>
          <w:szCs w:val="21"/>
        </w:rPr>
        <w:instrText xml:space="preserve">SEQ </w:instrText>
      </w:r>
      <w:r w:rsidRPr="001B135D">
        <w:rPr>
          <w:rFonts w:ascii="Times New Roman" w:eastAsia="宋体" w:hAnsi="Times New Roman" w:hint="eastAsia"/>
          <w:sz w:val="21"/>
          <w:szCs w:val="21"/>
        </w:rPr>
        <w:instrText>图</w:instrText>
      </w:r>
      <w:r w:rsidRPr="001B135D">
        <w:rPr>
          <w:rFonts w:ascii="Times New Roman" w:eastAsia="宋体" w:hAnsi="Times New Roman" w:hint="eastAsia"/>
          <w:sz w:val="21"/>
          <w:szCs w:val="21"/>
        </w:rPr>
        <w:instrText xml:space="preserve"> \* ARABIC \s 1</w:instrText>
      </w:r>
      <w:r w:rsidRPr="001B135D">
        <w:rPr>
          <w:rFonts w:ascii="Times New Roman" w:eastAsia="宋体" w:hAnsi="Times New Roman"/>
          <w:sz w:val="21"/>
          <w:szCs w:val="21"/>
        </w:rPr>
        <w:instrText xml:space="preserve"> </w:instrText>
      </w:r>
      <w:r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4</w:t>
      </w:r>
      <w:r w:rsidRPr="001B135D">
        <w:rPr>
          <w:rFonts w:ascii="Times New Roman" w:eastAsia="宋体" w:hAnsi="Times New Roman"/>
          <w:sz w:val="21"/>
          <w:szCs w:val="21"/>
        </w:rPr>
        <w:fldChar w:fldCharType="end"/>
      </w:r>
      <w:bookmarkEnd w:id="6"/>
      <w:r w:rsidRPr="001B135D">
        <w:rPr>
          <w:rFonts w:ascii="Times New Roman" w:eastAsia="宋体" w:hAnsi="Times New Roman"/>
          <w:sz w:val="21"/>
          <w:szCs w:val="21"/>
        </w:rPr>
        <w:t xml:space="preserve"> </w:t>
      </w:r>
      <w:r w:rsidRPr="001B135D">
        <w:rPr>
          <w:rFonts w:ascii="Times New Roman" w:eastAsia="宋体" w:hAnsi="Times New Roman" w:hint="eastAsia"/>
          <w:sz w:val="21"/>
          <w:szCs w:val="21"/>
        </w:rPr>
        <w:t>生命周期：每个阶段与社区语言的距离，由每篇帖子与帖子所在月份的快照语言模型的交叉</w:t>
      </w:r>
      <w:proofErr w:type="gramStart"/>
      <w:r w:rsidRPr="001B135D">
        <w:rPr>
          <w:rFonts w:ascii="Times New Roman" w:eastAsia="宋体" w:hAnsi="Times New Roman" w:hint="eastAsia"/>
          <w:sz w:val="21"/>
          <w:szCs w:val="21"/>
        </w:rPr>
        <w:t>熵</w:t>
      </w:r>
      <w:proofErr w:type="gramEnd"/>
      <w:r w:rsidRPr="001B135D">
        <w:rPr>
          <w:rFonts w:ascii="Times New Roman" w:eastAsia="宋体" w:hAnsi="Times New Roman" w:hint="eastAsia"/>
          <w:sz w:val="21"/>
          <w:szCs w:val="21"/>
        </w:rPr>
        <w:t>计算得到。更低的值意味着与社区更接近。</w:t>
      </w:r>
    </w:p>
    <w:p w14:paraId="62378E68" w14:textId="77777777" w:rsidR="00806E14" w:rsidRDefault="00806E14" w:rsidP="00806E14">
      <w:pPr>
        <w:keepNext/>
        <w:spacing w:line="360" w:lineRule="auto"/>
      </w:pPr>
      <w:r w:rsidRPr="003D42F1">
        <w:rPr>
          <w:noProof/>
        </w:rPr>
        <w:pict w14:anchorId="3B9BE307">
          <v:shape id="_x0000_i1035" type="#_x0000_t75" style="width:417.6pt;height:122.4pt;visibility:visible">
            <v:imagedata r:id="rId20" o:title=""/>
          </v:shape>
        </w:pict>
      </w:r>
    </w:p>
    <w:p w14:paraId="085F2851" w14:textId="2CEEC041" w:rsidR="00806E14" w:rsidRPr="001B135D" w:rsidRDefault="00806E14" w:rsidP="001B135D">
      <w:pPr>
        <w:pStyle w:val="a7"/>
        <w:keepNext/>
        <w:jc w:val="center"/>
        <w:rPr>
          <w:rFonts w:ascii="Times New Roman" w:eastAsia="宋体" w:hAnsi="Times New Roman"/>
          <w:sz w:val="21"/>
          <w:szCs w:val="21"/>
        </w:rPr>
      </w:pPr>
      <w:bookmarkStart w:id="7" w:name="_Ref507784404"/>
      <w:r w:rsidRPr="001B135D">
        <w:rPr>
          <w:rFonts w:ascii="Times New Roman" w:eastAsia="宋体" w:hAnsi="Times New Roman" w:hint="eastAsia"/>
          <w:sz w:val="21"/>
          <w:szCs w:val="21"/>
        </w:rPr>
        <w:t>图</w:t>
      </w:r>
      <w:r w:rsidRPr="001B135D">
        <w:rPr>
          <w:rFonts w:ascii="Times New Roman" w:eastAsia="宋体" w:hAnsi="Times New Roman" w:hint="eastAsia"/>
          <w:sz w:val="21"/>
          <w:szCs w:val="21"/>
        </w:rPr>
        <w:t xml:space="preserve"> </w:t>
      </w:r>
      <w:r w:rsidRPr="001B135D">
        <w:rPr>
          <w:rFonts w:ascii="Times New Roman" w:eastAsia="宋体" w:hAnsi="Times New Roman"/>
          <w:sz w:val="21"/>
          <w:szCs w:val="21"/>
        </w:rPr>
        <w:fldChar w:fldCharType="begin"/>
      </w:r>
      <w:r w:rsidRPr="001B135D">
        <w:rPr>
          <w:rFonts w:ascii="Times New Roman" w:eastAsia="宋体" w:hAnsi="Times New Roman"/>
          <w:sz w:val="21"/>
          <w:szCs w:val="21"/>
        </w:rPr>
        <w:instrText xml:space="preserve"> </w:instrText>
      </w:r>
      <w:r w:rsidRPr="001B135D">
        <w:rPr>
          <w:rFonts w:ascii="Times New Roman" w:eastAsia="宋体" w:hAnsi="Times New Roman" w:hint="eastAsia"/>
          <w:sz w:val="21"/>
          <w:szCs w:val="21"/>
        </w:rPr>
        <w:instrText>STYLEREF 1 \s</w:instrText>
      </w:r>
      <w:r w:rsidRPr="001B135D">
        <w:rPr>
          <w:rFonts w:ascii="Times New Roman" w:eastAsia="宋体" w:hAnsi="Times New Roman"/>
          <w:sz w:val="21"/>
          <w:szCs w:val="21"/>
        </w:rPr>
        <w:instrText xml:space="preserve"> </w:instrText>
      </w:r>
      <w:r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3</w:t>
      </w:r>
      <w:r w:rsidRPr="001B135D">
        <w:rPr>
          <w:rFonts w:ascii="Times New Roman" w:eastAsia="宋体" w:hAnsi="Times New Roman"/>
          <w:sz w:val="21"/>
          <w:szCs w:val="21"/>
        </w:rPr>
        <w:fldChar w:fldCharType="end"/>
      </w:r>
      <w:r w:rsidRPr="001B135D">
        <w:rPr>
          <w:rFonts w:ascii="Times New Roman" w:eastAsia="宋体" w:hAnsi="Times New Roman"/>
          <w:sz w:val="21"/>
          <w:szCs w:val="21"/>
        </w:rPr>
        <w:noBreakHyphen/>
      </w:r>
      <w:r w:rsidRPr="001B135D">
        <w:rPr>
          <w:rFonts w:ascii="Times New Roman" w:eastAsia="宋体" w:hAnsi="Times New Roman"/>
          <w:sz w:val="21"/>
          <w:szCs w:val="21"/>
        </w:rPr>
        <w:fldChar w:fldCharType="begin"/>
      </w:r>
      <w:r w:rsidRPr="001B135D">
        <w:rPr>
          <w:rFonts w:ascii="Times New Roman" w:eastAsia="宋体" w:hAnsi="Times New Roman"/>
          <w:sz w:val="21"/>
          <w:szCs w:val="21"/>
        </w:rPr>
        <w:instrText xml:space="preserve"> </w:instrText>
      </w:r>
      <w:r w:rsidRPr="001B135D">
        <w:rPr>
          <w:rFonts w:ascii="Times New Roman" w:eastAsia="宋体" w:hAnsi="Times New Roman" w:hint="eastAsia"/>
          <w:sz w:val="21"/>
          <w:szCs w:val="21"/>
        </w:rPr>
        <w:instrText xml:space="preserve">SEQ </w:instrText>
      </w:r>
      <w:r w:rsidRPr="001B135D">
        <w:rPr>
          <w:rFonts w:ascii="Times New Roman" w:eastAsia="宋体" w:hAnsi="Times New Roman" w:hint="eastAsia"/>
          <w:sz w:val="21"/>
          <w:szCs w:val="21"/>
        </w:rPr>
        <w:instrText>图</w:instrText>
      </w:r>
      <w:r w:rsidRPr="001B135D">
        <w:rPr>
          <w:rFonts w:ascii="Times New Roman" w:eastAsia="宋体" w:hAnsi="Times New Roman" w:hint="eastAsia"/>
          <w:sz w:val="21"/>
          <w:szCs w:val="21"/>
        </w:rPr>
        <w:instrText xml:space="preserve"> \* ARABIC \s 1</w:instrText>
      </w:r>
      <w:r w:rsidRPr="001B135D">
        <w:rPr>
          <w:rFonts w:ascii="Times New Roman" w:eastAsia="宋体" w:hAnsi="Times New Roman"/>
          <w:sz w:val="21"/>
          <w:szCs w:val="21"/>
        </w:rPr>
        <w:instrText xml:space="preserve"> </w:instrText>
      </w:r>
      <w:r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5</w:t>
      </w:r>
      <w:r w:rsidRPr="001B135D">
        <w:rPr>
          <w:rFonts w:ascii="Times New Roman" w:eastAsia="宋体" w:hAnsi="Times New Roman"/>
          <w:sz w:val="21"/>
          <w:szCs w:val="21"/>
        </w:rPr>
        <w:fldChar w:fldCharType="end"/>
      </w:r>
      <w:bookmarkEnd w:id="7"/>
      <w:r w:rsidRPr="001B135D">
        <w:rPr>
          <w:rFonts w:ascii="Times New Roman" w:eastAsia="宋体" w:hAnsi="Times New Roman"/>
          <w:sz w:val="21"/>
          <w:szCs w:val="21"/>
        </w:rPr>
        <w:t xml:space="preserve"> </w:t>
      </w:r>
      <w:r w:rsidRPr="001B135D">
        <w:rPr>
          <w:rFonts w:ascii="Times New Roman" w:eastAsia="宋体" w:hAnsi="Times New Roman" w:hint="eastAsia"/>
          <w:sz w:val="21"/>
          <w:szCs w:val="21"/>
        </w:rPr>
        <w:t>生命周期：（</w:t>
      </w:r>
      <w:r w:rsidRPr="001B135D">
        <w:rPr>
          <w:rFonts w:ascii="Times New Roman" w:eastAsia="宋体" w:hAnsi="Times New Roman" w:hint="eastAsia"/>
          <w:sz w:val="21"/>
          <w:szCs w:val="21"/>
        </w:rPr>
        <w:t>a</w:t>
      </w:r>
      <w:r w:rsidRPr="001B135D">
        <w:rPr>
          <w:rFonts w:ascii="Times New Roman" w:eastAsia="宋体" w:hAnsi="Times New Roman" w:hint="eastAsia"/>
          <w:sz w:val="21"/>
          <w:szCs w:val="21"/>
        </w:rPr>
        <w:t>）每个生命阶段的用户语言灵活性，由每篇</w:t>
      </w:r>
      <w:proofErr w:type="gramStart"/>
      <w:r w:rsidRPr="001B135D">
        <w:rPr>
          <w:rFonts w:ascii="Times New Roman" w:eastAsia="宋体" w:hAnsi="Times New Roman" w:hint="eastAsia"/>
          <w:sz w:val="21"/>
          <w:szCs w:val="21"/>
        </w:rPr>
        <w:t>贴子</w:t>
      </w:r>
      <w:proofErr w:type="gramEnd"/>
      <w:r w:rsidRPr="001B135D">
        <w:rPr>
          <w:rFonts w:ascii="Times New Roman" w:eastAsia="宋体" w:hAnsi="Times New Roman" w:hint="eastAsia"/>
          <w:sz w:val="21"/>
          <w:szCs w:val="21"/>
        </w:rPr>
        <w:t>和同一用户在这之前的十篇帖子的窗口之间的</w:t>
      </w:r>
      <w:r w:rsidRPr="001B135D">
        <w:rPr>
          <w:rFonts w:ascii="Times New Roman" w:eastAsia="宋体" w:hAnsi="Times New Roman" w:hint="eastAsia"/>
          <w:sz w:val="21"/>
          <w:szCs w:val="21"/>
        </w:rPr>
        <w:t>Jaccard</w:t>
      </w:r>
      <w:r w:rsidRPr="001B135D">
        <w:rPr>
          <w:rFonts w:ascii="Times New Roman" w:eastAsia="宋体" w:hAnsi="Times New Roman" w:hint="eastAsia"/>
          <w:sz w:val="21"/>
          <w:szCs w:val="21"/>
        </w:rPr>
        <w:t>系数计算得到（每个用户的第一篇和最后十篇帖子没有被呈现）。（</w:t>
      </w:r>
      <w:r w:rsidRPr="001B135D">
        <w:rPr>
          <w:rFonts w:ascii="Times New Roman" w:eastAsia="宋体" w:hAnsi="Times New Roman" w:hint="eastAsia"/>
          <w:sz w:val="21"/>
          <w:szCs w:val="21"/>
        </w:rPr>
        <w:t>b</w:t>
      </w:r>
      <w:r w:rsidRPr="001B135D">
        <w:rPr>
          <w:rFonts w:ascii="Times New Roman" w:eastAsia="宋体" w:hAnsi="Times New Roman" w:hint="eastAsia"/>
          <w:sz w:val="21"/>
          <w:szCs w:val="21"/>
        </w:rPr>
        <w:t>）每个生命阶段的语言先进性。正值表示向未来学习的语言，负值表示向过去学习的语言。（</w:t>
      </w:r>
      <w:r w:rsidRPr="001B135D">
        <w:rPr>
          <w:rFonts w:ascii="Times New Roman" w:eastAsia="宋体" w:hAnsi="Times New Roman" w:hint="eastAsia"/>
          <w:sz w:val="21"/>
          <w:szCs w:val="21"/>
        </w:rPr>
        <w:t>c</w:t>
      </w:r>
      <w:r w:rsidRPr="001B135D">
        <w:rPr>
          <w:rFonts w:ascii="Times New Roman" w:eastAsia="宋体" w:hAnsi="Times New Roman" w:hint="eastAsia"/>
          <w:sz w:val="21"/>
          <w:szCs w:val="21"/>
        </w:rPr>
        <w:t>）每个生命阶段适应语言创新的可能性。</w:t>
      </w:r>
    </w:p>
    <w:p w14:paraId="459A5A8E" w14:textId="77777777" w:rsidR="001909C6" w:rsidRDefault="001909C6" w:rsidP="009D4E14">
      <w:pPr>
        <w:spacing w:line="360" w:lineRule="auto"/>
        <w:ind w:firstLineChars="200" w:firstLine="420"/>
      </w:pPr>
    </w:p>
    <w:p w14:paraId="4D90DD17" w14:textId="77777777" w:rsidR="009D4E14" w:rsidRPr="009D4E14" w:rsidRDefault="009D4E14" w:rsidP="009D4E14">
      <w:pPr>
        <w:spacing w:line="360" w:lineRule="auto"/>
        <w:ind w:firstLineChars="200" w:firstLine="420"/>
      </w:pPr>
      <w:r w:rsidRPr="001909C6">
        <w:rPr>
          <w:rFonts w:hint="eastAsia"/>
        </w:rPr>
        <w:t>用户被困在过去。</w:t>
      </w:r>
      <w:r w:rsidRPr="009D4E14">
        <w:rPr>
          <w:rFonts w:hint="eastAsia"/>
        </w:rPr>
        <w:t>为了获得每个生命阶段的用户语言和社区语言之间的更深远角度的联系，我们使用了语言先进性的概念，我们接下来会定义它。对每一篇帖子</w:t>
      </w:r>
      <w:r w:rsidRPr="009D4E14">
        <w:rPr>
          <w:rFonts w:hint="eastAsia"/>
        </w:rPr>
        <w:t>p</w:t>
      </w:r>
      <w:r w:rsidRPr="009D4E14">
        <w:rPr>
          <w:rFonts w:hint="eastAsia"/>
        </w:rPr>
        <w:t>，我们考虑</w:t>
      </w:r>
      <w:r w:rsidRPr="009D4E14">
        <w:rPr>
          <w:rFonts w:hint="eastAsia"/>
        </w:rPr>
        <w:t>p</w:t>
      </w:r>
      <w:r w:rsidRPr="009D4E14">
        <w:rPr>
          <w:rFonts w:hint="eastAsia"/>
        </w:rPr>
        <w:t>被撰写的月份之前</w:t>
      </w:r>
      <w:r w:rsidRPr="009D4E14">
        <w:rPr>
          <w:rFonts w:hint="eastAsia"/>
        </w:rPr>
        <w:t>12</w:t>
      </w:r>
      <w:r w:rsidRPr="009D4E14">
        <w:rPr>
          <w:rFonts w:hint="eastAsia"/>
        </w:rPr>
        <w:t>个月和之后</w:t>
      </w:r>
      <w:r w:rsidRPr="009D4E14">
        <w:rPr>
          <w:rFonts w:hint="eastAsia"/>
        </w:rPr>
        <w:t>12</w:t>
      </w:r>
      <w:r w:rsidRPr="009D4E14">
        <w:rPr>
          <w:rFonts w:hint="eastAsia"/>
        </w:rPr>
        <w:t>个月的快照语言模型，我们用</w:t>
      </w:r>
      <w:proofErr w:type="spellStart"/>
      <w:r w:rsidRPr="009D4E14">
        <w:rPr>
          <w:rFonts w:hint="eastAsia"/>
        </w:rPr>
        <w:t>SLM</w:t>
      </w:r>
      <w:r w:rsidRPr="009D4E14">
        <w:rPr>
          <w:rFonts w:hint="eastAsia"/>
          <w:vertAlign w:val="subscript"/>
        </w:rPr>
        <w:t>i</w:t>
      </w:r>
      <w:proofErr w:type="spellEnd"/>
      <w:r w:rsidRPr="009D4E14">
        <w:rPr>
          <w:rFonts w:hint="eastAsia"/>
        </w:rPr>
        <w:t>表示在</w:t>
      </w:r>
      <w:r w:rsidRPr="009D4E14">
        <w:rPr>
          <w:rFonts w:hint="eastAsia"/>
        </w:rPr>
        <w:t>p</w:t>
      </w:r>
      <w:r w:rsidRPr="009D4E14">
        <w:rPr>
          <w:rFonts w:hint="eastAsia"/>
        </w:rPr>
        <w:t>被撰写月份的第</w:t>
      </w:r>
      <w:proofErr w:type="spellStart"/>
      <w:r w:rsidRPr="009D4E14">
        <w:rPr>
          <w:rFonts w:hint="eastAsia"/>
        </w:rPr>
        <w:t>i</w:t>
      </w:r>
      <w:proofErr w:type="spellEnd"/>
      <w:proofErr w:type="gramStart"/>
      <w:r w:rsidRPr="009D4E14">
        <w:rPr>
          <w:rFonts w:hint="eastAsia"/>
        </w:rPr>
        <w:t>个</w:t>
      </w:r>
      <w:proofErr w:type="gramEnd"/>
      <w:r w:rsidRPr="009D4E14">
        <w:rPr>
          <w:rFonts w:hint="eastAsia"/>
        </w:rPr>
        <w:t>月之后（如果</w:t>
      </w:r>
      <w:proofErr w:type="spellStart"/>
      <w:r w:rsidRPr="009D4E14">
        <w:rPr>
          <w:rFonts w:hint="eastAsia"/>
        </w:rPr>
        <w:t>i</w:t>
      </w:r>
      <w:proofErr w:type="spellEnd"/>
      <w:r w:rsidRPr="009D4E14">
        <w:rPr>
          <w:rFonts w:hint="eastAsia"/>
        </w:rPr>
        <w:t>是负值，则表示之前）的语言模型。然后我们把</w:t>
      </w:r>
      <w:r w:rsidRPr="009D4E14">
        <w:rPr>
          <w:rFonts w:hint="eastAsia"/>
        </w:rPr>
        <w:t>p</w:t>
      </w:r>
      <w:r w:rsidRPr="009D4E14">
        <w:rPr>
          <w:rFonts w:hint="eastAsia"/>
        </w:rPr>
        <w:t>的语言先进性定义为：</w:t>
      </w:r>
    </w:p>
    <w:p w14:paraId="497E9D96" w14:textId="77777777" w:rsidR="009D4E14" w:rsidRPr="009D4E14" w:rsidRDefault="00806E14" w:rsidP="009D4E14">
      <w:pPr>
        <w:spacing w:line="360" w:lineRule="auto"/>
        <w:ind w:firstLineChars="200" w:firstLine="420"/>
      </w:pPr>
      <w:r w:rsidRPr="009D4E14">
        <w:object w:dxaOrig="3320" w:dyaOrig="499" w14:anchorId="666169E5">
          <v:shape id="_x0000_i1036" type="#_x0000_t75" style="width:208.8pt;height:28.8pt" o:ole="">
            <v:imagedata r:id="rId21" o:title=""/>
          </v:shape>
          <o:OLEObject Type="Embed" ProgID="Equation.3" ShapeID="_x0000_i1036" DrawAspect="Content" ObjectID="_1677055824" r:id="rId22"/>
        </w:object>
      </w:r>
      <w:r w:rsidR="009D4E14" w:rsidRPr="009D4E14">
        <w:rPr>
          <w:rFonts w:hint="eastAsia"/>
        </w:rPr>
        <w:t>，</w:t>
      </w:r>
    </w:p>
    <w:p w14:paraId="1970625B" w14:textId="77777777" w:rsidR="001909C6" w:rsidRDefault="001909C6" w:rsidP="009D4E14">
      <w:pPr>
        <w:spacing w:line="360" w:lineRule="auto"/>
        <w:ind w:firstLineChars="200" w:firstLine="420"/>
      </w:pPr>
    </w:p>
    <w:p w14:paraId="0779EEE4" w14:textId="62C4AE9E" w:rsidR="009D4E14" w:rsidRDefault="009D4E14" w:rsidP="009D4E14">
      <w:pPr>
        <w:spacing w:line="360" w:lineRule="auto"/>
        <w:ind w:firstLineChars="200" w:firstLine="420"/>
      </w:pPr>
      <w:r w:rsidRPr="009D4E14">
        <w:rPr>
          <w:rFonts w:hint="eastAsia"/>
        </w:rPr>
        <w:t>其中</w:t>
      </w:r>
      <w:r w:rsidRPr="009D4E14">
        <w:object w:dxaOrig="1160" w:dyaOrig="360" w14:anchorId="422854AD">
          <v:shape id="_x0000_i1037" type="#_x0000_t75" style="width:57.6pt;height:21.6pt" o:ole="">
            <v:imagedata r:id="rId23" o:title=""/>
          </v:shape>
          <o:OLEObject Type="Embed" ProgID="Equation.3" ShapeID="_x0000_i1037" DrawAspect="Content" ObjectID="_1677055825" r:id="rId24"/>
        </w:object>
      </w:r>
      <w:r w:rsidRPr="009D4E14">
        <w:rPr>
          <w:rFonts w:hint="eastAsia"/>
        </w:rPr>
        <w:t>是</w:t>
      </w:r>
      <w:r w:rsidRPr="009D4E14">
        <w:rPr>
          <w:rFonts w:hint="eastAsia"/>
        </w:rPr>
        <w:t>p</w:t>
      </w:r>
      <w:r w:rsidRPr="009D4E14">
        <w:rPr>
          <w:rFonts w:hint="eastAsia"/>
        </w:rPr>
        <w:t>关于</w:t>
      </w:r>
      <w:proofErr w:type="spellStart"/>
      <w:r w:rsidRPr="009D4E14">
        <w:rPr>
          <w:rFonts w:hint="eastAsia"/>
        </w:rPr>
        <w:t>SLM</w:t>
      </w:r>
      <w:r w:rsidRPr="009D4E14">
        <w:rPr>
          <w:rFonts w:hint="eastAsia"/>
          <w:vertAlign w:val="subscript"/>
        </w:rPr>
        <w:t>i</w:t>
      </w:r>
      <w:proofErr w:type="spellEnd"/>
      <w:r w:rsidRPr="009D4E14">
        <w:rPr>
          <w:rFonts w:hint="eastAsia"/>
        </w:rPr>
        <w:t>语言模型的交叉熵。在这一概念下，</w:t>
      </w:r>
      <w:r w:rsidRPr="009D4E14">
        <w:object w:dxaOrig="1520" w:dyaOrig="320" w14:anchorId="20454C90">
          <v:shape id="_x0000_i1038" type="#_x0000_t75" style="width:79.2pt;height:14.4pt" o:ole="">
            <v:imagedata r:id="rId25" o:title=""/>
          </v:shape>
          <o:OLEObject Type="Embed" ProgID="Equation.3" ShapeID="_x0000_i1038" DrawAspect="Content" ObjectID="_1677055826" r:id="rId26"/>
        </w:object>
      </w:r>
      <w:r w:rsidRPr="009D4E14">
        <w:rPr>
          <w:rFonts w:hint="eastAsia"/>
        </w:rPr>
        <w:t>将意味着</w:t>
      </w:r>
      <w:r w:rsidRPr="009D4E14">
        <w:rPr>
          <w:rFonts w:hint="eastAsia"/>
        </w:rPr>
        <w:t>p</w:t>
      </w:r>
      <w:r w:rsidRPr="009D4E14">
        <w:rPr>
          <w:rFonts w:hint="eastAsia"/>
        </w:rPr>
        <w:t>帖子的语言最接近于</w:t>
      </w:r>
      <w:r w:rsidRPr="009D4E14">
        <w:rPr>
          <w:rFonts w:hint="eastAsia"/>
        </w:rPr>
        <w:t>p</w:t>
      </w:r>
      <w:r w:rsidRPr="009D4E14">
        <w:rPr>
          <w:rFonts w:hint="eastAsia"/>
        </w:rPr>
        <w:t>被撰写之前第三个月所使用的语言。</w:t>
      </w:r>
      <w:r w:rsidRPr="009D4E14">
        <w:rPr>
          <w:rFonts w:hint="eastAsia"/>
        </w:rPr>
        <w:t>P</w:t>
      </w:r>
      <w:r w:rsidRPr="009D4E14">
        <w:t>rog(p)</w:t>
      </w:r>
      <w:r w:rsidRPr="009D4E14">
        <w:rPr>
          <w:rFonts w:hint="eastAsia"/>
        </w:rPr>
        <w:t>的负值表示</w:t>
      </w:r>
      <w:r w:rsidRPr="009D4E14">
        <w:rPr>
          <w:rFonts w:hint="eastAsia"/>
        </w:rPr>
        <w:t>p</w:t>
      </w:r>
      <w:r w:rsidRPr="009D4E14">
        <w:rPr>
          <w:rFonts w:hint="eastAsia"/>
        </w:rPr>
        <w:t>使用保守的语言（</w:t>
      </w:r>
      <w:r w:rsidRPr="009D4E14">
        <w:rPr>
          <w:rFonts w:hint="eastAsia"/>
        </w:rPr>
        <w:t>p</w:t>
      </w:r>
      <w:r w:rsidRPr="009D4E14">
        <w:rPr>
          <w:rFonts w:hint="eastAsia"/>
        </w:rPr>
        <w:t>使用的语言看起来更像过去使用过的语言），正值表示进步的语言。</w:t>
      </w:r>
      <w:r w:rsidR="00E2351E">
        <w:fldChar w:fldCharType="begin"/>
      </w:r>
      <w:r w:rsidR="00E2351E">
        <w:instrText xml:space="preserve"> </w:instrText>
      </w:r>
      <w:r w:rsidR="00E2351E">
        <w:rPr>
          <w:rFonts w:hint="eastAsia"/>
        </w:rPr>
        <w:instrText>REF _Ref507784404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5</w:t>
      </w:r>
      <w:r w:rsidR="00E2351E">
        <w:lastRenderedPageBreak/>
        <w:fldChar w:fldCharType="end"/>
      </w:r>
      <w:r w:rsidRPr="009D4E14">
        <w:rPr>
          <w:rFonts w:hint="eastAsia"/>
        </w:rPr>
        <w:t>（</w:t>
      </w:r>
      <w:r w:rsidRPr="009D4E14">
        <w:rPr>
          <w:rFonts w:hint="eastAsia"/>
        </w:rPr>
        <w:t>b</w:t>
      </w:r>
      <w:r w:rsidRPr="009D4E14">
        <w:rPr>
          <w:rFonts w:hint="eastAsia"/>
        </w:rPr>
        <w:t>）显示用户通过他们的语言青春期使用逐渐增长的进步的语言，然后使用越来越保守的语言。这一行为与社会语言学的成人语言稳定性假说有紧密的联系，我们将会在第</w:t>
      </w:r>
      <w:r w:rsidRPr="009D4E14">
        <w:rPr>
          <w:rFonts w:hint="eastAsia"/>
        </w:rPr>
        <w:t>5</w:t>
      </w:r>
      <w:r w:rsidRPr="009D4E14">
        <w:rPr>
          <w:rFonts w:hint="eastAsia"/>
        </w:rPr>
        <w:t>节扩展这些联系。</w:t>
      </w:r>
    </w:p>
    <w:p w14:paraId="6BCE4C49" w14:textId="77777777" w:rsidR="001909C6" w:rsidRPr="009D4E14" w:rsidRDefault="001909C6" w:rsidP="009D4E14">
      <w:pPr>
        <w:spacing w:line="360" w:lineRule="auto"/>
        <w:ind w:firstLineChars="200" w:firstLine="420"/>
        <w:rPr>
          <w:rFonts w:hint="eastAsia"/>
        </w:rPr>
      </w:pPr>
    </w:p>
    <w:p w14:paraId="645173D8" w14:textId="77777777" w:rsidR="009D4E14" w:rsidRDefault="009D4E14" w:rsidP="009D4E14">
      <w:pPr>
        <w:spacing w:line="360" w:lineRule="auto"/>
        <w:ind w:firstLineChars="200" w:firstLine="420"/>
      </w:pPr>
      <w:r w:rsidRPr="001909C6">
        <w:rPr>
          <w:rFonts w:hint="eastAsia"/>
        </w:rPr>
        <w:t>用户对词汇创新的反应。</w:t>
      </w:r>
      <w:r w:rsidRPr="009D4E14">
        <w:rPr>
          <w:rFonts w:hint="eastAsia"/>
        </w:rPr>
        <w:t>尽管我们的基于测量的交叉</w:t>
      </w:r>
      <w:proofErr w:type="gramStart"/>
      <w:r w:rsidRPr="009D4E14">
        <w:rPr>
          <w:rFonts w:hint="eastAsia"/>
        </w:rPr>
        <w:t>熵</w:t>
      </w:r>
      <w:proofErr w:type="gramEnd"/>
      <w:r w:rsidRPr="009D4E14">
        <w:rPr>
          <w:rFonts w:hint="eastAsia"/>
        </w:rPr>
        <w:t>适合于测量与社区的语言距离，但对于用户对新的社区规范做出反应的实际动作，结果仍然是不透明的。</w:t>
      </w:r>
    </w:p>
    <w:p w14:paraId="23D611E4" w14:textId="77777777" w:rsidR="001909C6" w:rsidRPr="009D4E14" w:rsidRDefault="001909C6" w:rsidP="009D4E14">
      <w:pPr>
        <w:spacing w:line="360" w:lineRule="auto"/>
        <w:ind w:firstLineChars="200" w:firstLine="420"/>
        <w:rPr>
          <w:rFonts w:hint="eastAsia"/>
        </w:rPr>
      </w:pPr>
    </w:p>
    <w:p w14:paraId="66792B4C" w14:textId="0ECC8C26" w:rsidR="00806E14" w:rsidRPr="001B135D" w:rsidRDefault="00806E14" w:rsidP="00806E14">
      <w:pPr>
        <w:pStyle w:val="a7"/>
        <w:keepNext/>
        <w:jc w:val="center"/>
        <w:rPr>
          <w:rFonts w:ascii="Times New Roman" w:eastAsia="宋体" w:hAnsi="Times New Roman"/>
          <w:sz w:val="21"/>
          <w:szCs w:val="21"/>
        </w:rPr>
      </w:pPr>
      <w:r w:rsidRPr="001B135D">
        <w:rPr>
          <w:rFonts w:ascii="Times New Roman" w:eastAsia="宋体" w:hAnsi="Times New Roman" w:hint="eastAsia"/>
          <w:sz w:val="21"/>
          <w:szCs w:val="21"/>
        </w:rPr>
        <w:t>表</w:t>
      </w:r>
      <w:r w:rsidRPr="001B135D">
        <w:rPr>
          <w:rFonts w:ascii="Times New Roman" w:eastAsia="宋体" w:hAnsi="Times New Roman" w:hint="eastAsia"/>
          <w:sz w:val="21"/>
          <w:szCs w:val="21"/>
        </w:rPr>
        <w:t xml:space="preserve"> </w:t>
      </w:r>
      <w:r w:rsidR="004C6E11" w:rsidRPr="001B135D">
        <w:rPr>
          <w:rFonts w:ascii="Times New Roman" w:eastAsia="宋体" w:hAnsi="Times New Roman"/>
          <w:sz w:val="21"/>
          <w:szCs w:val="21"/>
        </w:rPr>
        <w:fldChar w:fldCharType="begin"/>
      </w:r>
      <w:r w:rsidR="004C6E11" w:rsidRPr="001B135D">
        <w:rPr>
          <w:rFonts w:ascii="Times New Roman" w:eastAsia="宋体" w:hAnsi="Times New Roman"/>
          <w:sz w:val="21"/>
          <w:szCs w:val="21"/>
        </w:rPr>
        <w:instrText xml:space="preserve"> </w:instrText>
      </w:r>
      <w:r w:rsidR="004C6E11" w:rsidRPr="001B135D">
        <w:rPr>
          <w:rFonts w:ascii="Times New Roman" w:eastAsia="宋体" w:hAnsi="Times New Roman" w:hint="eastAsia"/>
          <w:sz w:val="21"/>
          <w:szCs w:val="21"/>
        </w:rPr>
        <w:instrText>STYLEREF 1 \s</w:instrText>
      </w:r>
      <w:r w:rsidR="004C6E11" w:rsidRPr="001B135D">
        <w:rPr>
          <w:rFonts w:ascii="Times New Roman" w:eastAsia="宋体" w:hAnsi="Times New Roman"/>
          <w:sz w:val="21"/>
          <w:szCs w:val="21"/>
        </w:rPr>
        <w:instrText xml:space="preserve"> </w:instrText>
      </w:r>
      <w:r w:rsidR="004C6E11"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3</w:t>
      </w:r>
      <w:r w:rsidR="004C6E11" w:rsidRPr="001B135D">
        <w:rPr>
          <w:rFonts w:ascii="Times New Roman" w:eastAsia="宋体" w:hAnsi="Times New Roman"/>
          <w:sz w:val="21"/>
          <w:szCs w:val="21"/>
        </w:rPr>
        <w:fldChar w:fldCharType="end"/>
      </w:r>
      <w:r w:rsidR="004C6E11" w:rsidRPr="001B135D">
        <w:rPr>
          <w:rFonts w:ascii="Times New Roman" w:eastAsia="宋体" w:hAnsi="Times New Roman"/>
          <w:sz w:val="21"/>
          <w:szCs w:val="21"/>
        </w:rPr>
        <w:noBreakHyphen/>
      </w:r>
      <w:r w:rsidR="004C6E11" w:rsidRPr="001B135D">
        <w:rPr>
          <w:rFonts w:ascii="Times New Roman" w:eastAsia="宋体" w:hAnsi="Times New Roman"/>
          <w:sz w:val="21"/>
          <w:szCs w:val="21"/>
        </w:rPr>
        <w:fldChar w:fldCharType="begin"/>
      </w:r>
      <w:r w:rsidR="004C6E11" w:rsidRPr="001B135D">
        <w:rPr>
          <w:rFonts w:ascii="Times New Roman" w:eastAsia="宋体" w:hAnsi="Times New Roman"/>
          <w:sz w:val="21"/>
          <w:szCs w:val="21"/>
        </w:rPr>
        <w:instrText xml:space="preserve"> </w:instrText>
      </w:r>
      <w:r w:rsidR="004C6E11" w:rsidRPr="001B135D">
        <w:rPr>
          <w:rFonts w:ascii="Times New Roman" w:eastAsia="宋体" w:hAnsi="Times New Roman" w:hint="eastAsia"/>
          <w:sz w:val="21"/>
          <w:szCs w:val="21"/>
        </w:rPr>
        <w:instrText xml:space="preserve">SEQ </w:instrText>
      </w:r>
      <w:r w:rsidR="004C6E11" w:rsidRPr="001B135D">
        <w:rPr>
          <w:rFonts w:ascii="Times New Roman" w:eastAsia="宋体" w:hAnsi="Times New Roman" w:hint="eastAsia"/>
          <w:sz w:val="21"/>
          <w:szCs w:val="21"/>
        </w:rPr>
        <w:instrText>表</w:instrText>
      </w:r>
      <w:r w:rsidR="004C6E11" w:rsidRPr="001B135D">
        <w:rPr>
          <w:rFonts w:ascii="Times New Roman" w:eastAsia="宋体" w:hAnsi="Times New Roman" w:hint="eastAsia"/>
          <w:sz w:val="21"/>
          <w:szCs w:val="21"/>
        </w:rPr>
        <w:instrText xml:space="preserve"> \* ARABIC \s 1</w:instrText>
      </w:r>
      <w:r w:rsidR="004C6E11" w:rsidRPr="001B135D">
        <w:rPr>
          <w:rFonts w:ascii="Times New Roman" w:eastAsia="宋体" w:hAnsi="Times New Roman"/>
          <w:sz w:val="21"/>
          <w:szCs w:val="21"/>
        </w:rPr>
        <w:instrText xml:space="preserve"> </w:instrText>
      </w:r>
      <w:r w:rsidR="004C6E11"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1</w:t>
      </w:r>
      <w:r w:rsidR="004C6E11" w:rsidRPr="001B135D">
        <w:rPr>
          <w:rFonts w:ascii="Times New Roman" w:eastAsia="宋体" w:hAnsi="Times New Roman"/>
          <w:sz w:val="21"/>
          <w:szCs w:val="21"/>
        </w:rPr>
        <w:fldChar w:fldCharType="end"/>
      </w:r>
      <w:r w:rsidRPr="001B135D">
        <w:rPr>
          <w:rFonts w:ascii="Times New Roman" w:eastAsia="宋体" w:hAnsi="Times New Roman"/>
          <w:sz w:val="21"/>
          <w:szCs w:val="21"/>
        </w:rPr>
        <w:t xml:space="preserve"> </w:t>
      </w:r>
      <w:r w:rsidRPr="001B135D">
        <w:rPr>
          <w:rFonts w:ascii="Times New Roman" w:eastAsia="宋体" w:hAnsi="Times New Roman" w:hint="eastAsia"/>
          <w:sz w:val="21"/>
          <w:szCs w:val="21"/>
        </w:rPr>
        <w:t>词汇创新的例子</w:t>
      </w: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9"/>
        <w:gridCol w:w="3828"/>
        <w:gridCol w:w="3339"/>
      </w:tblGrid>
      <w:tr w:rsidR="009D4E14" w:rsidRPr="009D4E14" w14:paraId="6BBA25F0" w14:textId="77777777" w:rsidTr="00F52544">
        <w:tc>
          <w:tcPr>
            <w:tcW w:w="1129" w:type="dxa"/>
            <w:shd w:val="clear" w:color="auto" w:fill="auto"/>
          </w:tcPr>
          <w:p w14:paraId="517EE9C9" w14:textId="77777777" w:rsidR="009D4E14" w:rsidRPr="009D4E14" w:rsidRDefault="009D4E14" w:rsidP="00D96601">
            <w:pPr>
              <w:spacing w:line="360" w:lineRule="auto"/>
            </w:pPr>
            <w:r w:rsidRPr="009D4E14">
              <w:rPr>
                <w:rFonts w:hint="eastAsia"/>
              </w:rPr>
              <w:t>类型</w:t>
            </w:r>
          </w:p>
        </w:tc>
        <w:tc>
          <w:tcPr>
            <w:tcW w:w="3828" w:type="dxa"/>
            <w:shd w:val="clear" w:color="auto" w:fill="auto"/>
          </w:tcPr>
          <w:p w14:paraId="0CDBA26F" w14:textId="77777777" w:rsidR="009D4E14" w:rsidRPr="009D4E14" w:rsidRDefault="009D4E14" w:rsidP="00F52544">
            <w:pPr>
              <w:spacing w:line="360" w:lineRule="auto"/>
              <w:ind w:firstLineChars="200" w:firstLine="420"/>
            </w:pPr>
            <w:r w:rsidRPr="009D4E14">
              <w:rPr>
                <w:rFonts w:hint="eastAsia"/>
              </w:rPr>
              <w:t>BeerAdvocate</w:t>
            </w:r>
            <w:r w:rsidRPr="009D4E14">
              <w:rPr>
                <w:rFonts w:hint="eastAsia"/>
              </w:rPr>
              <w:t>中的例子</w:t>
            </w:r>
          </w:p>
        </w:tc>
        <w:tc>
          <w:tcPr>
            <w:tcW w:w="3339" w:type="dxa"/>
            <w:shd w:val="clear" w:color="auto" w:fill="auto"/>
          </w:tcPr>
          <w:p w14:paraId="60F32AB4" w14:textId="77777777" w:rsidR="009D4E14" w:rsidRPr="009D4E14" w:rsidRDefault="009D4E14" w:rsidP="00F52544">
            <w:pPr>
              <w:spacing w:line="360" w:lineRule="auto"/>
              <w:ind w:firstLineChars="200" w:firstLine="420"/>
            </w:pPr>
            <w:proofErr w:type="spellStart"/>
            <w:r w:rsidRPr="009D4E14">
              <w:rPr>
                <w:rFonts w:hint="eastAsia"/>
              </w:rPr>
              <w:t>RateBeer</w:t>
            </w:r>
            <w:proofErr w:type="spellEnd"/>
            <w:r w:rsidRPr="009D4E14">
              <w:rPr>
                <w:rFonts w:hint="eastAsia"/>
              </w:rPr>
              <w:t>中的例子</w:t>
            </w:r>
          </w:p>
        </w:tc>
      </w:tr>
      <w:tr w:rsidR="009D4E14" w:rsidRPr="009D4E14" w14:paraId="730C660A" w14:textId="77777777" w:rsidTr="00F52544">
        <w:tc>
          <w:tcPr>
            <w:tcW w:w="1129" w:type="dxa"/>
            <w:shd w:val="clear" w:color="auto" w:fill="auto"/>
          </w:tcPr>
          <w:p w14:paraId="5F4E4D44" w14:textId="77777777" w:rsidR="009D4E14" w:rsidRPr="009D4E14" w:rsidRDefault="009D4E14" w:rsidP="00D96601">
            <w:pPr>
              <w:spacing w:line="360" w:lineRule="auto"/>
            </w:pPr>
            <w:r w:rsidRPr="009D4E14">
              <w:rPr>
                <w:rFonts w:hint="eastAsia"/>
              </w:rPr>
              <w:t>惯例</w:t>
            </w:r>
          </w:p>
        </w:tc>
        <w:tc>
          <w:tcPr>
            <w:tcW w:w="3828" w:type="dxa"/>
            <w:shd w:val="clear" w:color="auto" w:fill="auto"/>
          </w:tcPr>
          <w:p w14:paraId="59F704E4" w14:textId="77777777" w:rsidR="009D4E14" w:rsidRPr="009D4E14" w:rsidRDefault="009D4E14" w:rsidP="00F52544">
            <w:pPr>
              <w:spacing w:line="360" w:lineRule="auto"/>
              <w:ind w:firstLineChars="200" w:firstLine="420"/>
            </w:pPr>
            <w:r w:rsidRPr="009D4E14">
              <w:t>S[</w:t>
            </w:r>
            <w:proofErr w:type="spellStart"/>
            <w:r w:rsidRPr="009D4E14">
              <w:t>mell</w:t>
            </w:r>
            <w:proofErr w:type="spellEnd"/>
            <w:r w:rsidRPr="009D4E14">
              <w:t>], M[</w:t>
            </w:r>
            <w:proofErr w:type="spellStart"/>
            <w:r w:rsidRPr="009D4E14">
              <w:t>outhfeel</w:t>
            </w:r>
            <w:proofErr w:type="spellEnd"/>
            <w:r w:rsidRPr="009D4E14">
              <w:t>], FLAVOR</w:t>
            </w:r>
          </w:p>
        </w:tc>
        <w:tc>
          <w:tcPr>
            <w:tcW w:w="3339" w:type="dxa"/>
            <w:shd w:val="clear" w:color="auto" w:fill="auto"/>
          </w:tcPr>
          <w:p w14:paraId="74837AD6" w14:textId="77777777" w:rsidR="009D4E14" w:rsidRPr="009D4E14" w:rsidRDefault="009D4E14" w:rsidP="00F52544">
            <w:pPr>
              <w:spacing w:line="360" w:lineRule="auto"/>
              <w:ind w:firstLineChars="200" w:firstLine="420"/>
            </w:pPr>
            <w:r w:rsidRPr="009D4E14">
              <w:t>Smell-, OVERALL, TAP</w:t>
            </w:r>
          </w:p>
        </w:tc>
      </w:tr>
      <w:tr w:rsidR="009D4E14" w:rsidRPr="009D4E14" w14:paraId="5C128DB1" w14:textId="77777777" w:rsidTr="00F52544">
        <w:tc>
          <w:tcPr>
            <w:tcW w:w="1129" w:type="dxa"/>
            <w:shd w:val="clear" w:color="auto" w:fill="auto"/>
          </w:tcPr>
          <w:p w14:paraId="3DB3890A" w14:textId="77777777" w:rsidR="009D4E14" w:rsidRPr="009D4E14" w:rsidRDefault="009D4E14" w:rsidP="00D96601">
            <w:pPr>
              <w:spacing w:line="360" w:lineRule="auto"/>
            </w:pPr>
            <w:r w:rsidRPr="009D4E14">
              <w:rPr>
                <w:rFonts w:hint="eastAsia"/>
              </w:rPr>
              <w:t>描述性的</w:t>
            </w:r>
          </w:p>
        </w:tc>
        <w:tc>
          <w:tcPr>
            <w:tcW w:w="3828" w:type="dxa"/>
            <w:shd w:val="clear" w:color="auto" w:fill="auto"/>
          </w:tcPr>
          <w:p w14:paraId="2B9D24C4" w14:textId="77777777" w:rsidR="009D4E14" w:rsidRPr="009D4E14" w:rsidRDefault="009D4E14" w:rsidP="00F52544">
            <w:pPr>
              <w:spacing w:line="360" w:lineRule="auto"/>
              <w:ind w:firstLineChars="200" w:firstLine="420"/>
            </w:pPr>
            <w:r w:rsidRPr="009D4E14">
              <w:t>sandalwood, gummy, rubbery</w:t>
            </w:r>
          </w:p>
        </w:tc>
        <w:tc>
          <w:tcPr>
            <w:tcW w:w="3339" w:type="dxa"/>
            <w:shd w:val="clear" w:color="auto" w:fill="auto"/>
          </w:tcPr>
          <w:p w14:paraId="46984EC4" w14:textId="77777777" w:rsidR="009D4E14" w:rsidRPr="009D4E14" w:rsidRDefault="009D4E14" w:rsidP="00F52544">
            <w:pPr>
              <w:spacing w:line="360" w:lineRule="auto"/>
              <w:ind w:firstLineChars="200" w:firstLine="420"/>
            </w:pPr>
            <w:r w:rsidRPr="009D4E14">
              <w:t>overripe, corn-like, waxy</w:t>
            </w:r>
          </w:p>
        </w:tc>
      </w:tr>
      <w:tr w:rsidR="009D4E14" w:rsidRPr="009D4E14" w14:paraId="3A995F0A" w14:textId="77777777" w:rsidTr="00F52544">
        <w:tc>
          <w:tcPr>
            <w:tcW w:w="1129" w:type="dxa"/>
            <w:shd w:val="clear" w:color="auto" w:fill="auto"/>
          </w:tcPr>
          <w:p w14:paraId="4ED2ACFF" w14:textId="77777777" w:rsidR="009D4E14" w:rsidRPr="009D4E14" w:rsidRDefault="009D4E14" w:rsidP="00D96601">
            <w:pPr>
              <w:spacing w:line="360" w:lineRule="auto"/>
            </w:pPr>
            <w:r w:rsidRPr="009D4E14">
              <w:rPr>
                <w:rFonts w:hint="eastAsia"/>
              </w:rPr>
              <w:t>其他</w:t>
            </w:r>
          </w:p>
        </w:tc>
        <w:tc>
          <w:tcPr>
            <w:tcW w:w="3828" w:type="dxa"/>
            <w:shd w:val="clear" w:color="auto" w:fill="auto"/>
          </w:tcPr>
          <w:p w14:paraId="0343897C" w14:textId="77777777" w:rsidR="009D4E14" w:rsidRPr="009D4E14" w:rsidRDefault="009D4E14" w:rsidP="00F52544">
            <w:pPr>
              <w:spacing w:line="360" w:lineRule="auto"/>
              <w:ind w:firstLineChars="200" w:firstLine="420"/>
            </w:pPr>
            <w:r w:rsidRPr="009D4E14">
              <w:t>verdict, mysterious, unexciting</w:t>
            </w:r>
          </w:p>
        </w:tc>
        <w:tc>
          <w:tcPr>
            <w:tcW w:w="3339" w:type="dxa"/>
            <w:shd w:val="clear" w:color="auto" w:fill="auto"/>
          </w:tcPr>
          <w:p w14:paraId="50FDFB2A" w14:textId="77777777" w:rsidR="009D4E14" w:rsidRPr="009D4E14" w:rsidRDefault="009D4E14" w:rsidP="00F52544">
            <w:pPr>
              <w:spacing w:line="360" w:lineRule="auto"/>
              <w:ind w:firstLineChars="200" w:firstLine="420"/>
            </w:pPr>
            <w:r w:rsidRPr="009D4E14">
              <w:t>nothingness, sub-par, so-so</w:t>
            </w:r>
          </w:p>
        </w:tc>
      </w:tr>
    </w:tbl>
    <w:p w14:paraId="28DFD8E1" w14:textId="77777777" w:rsidR="001909C6" w:rsidRDefault="001909C6" w:rsidP="009D4E14">
      <w:pPr>
        <w:spacing w:line="360" w:lineRule="auto"/>
        <w:ind w:firstLineChars="200" w:firstLine="420"/>
      </w:pPr>
    </w:p>
    <w:p w14:paraId="2E8FE5D7" w14:textId="77777777" w:rsidR="009D4E14" w:rsidRDefault="009D4E14" w:rsidP="009D4E14">
      <w:pPr>
        <w:spacing w:line="360" w:lineRule="auto"/>
        <w:ind w:firstLineChars="200" w:firstLine="420"/>
      </w:pPr>
      <w:r w:rsidRPr="009D4E14">
        <w:rPr>
          <w:rFonts w:hint="eastAsia"/>
        </w:rPr>
        <w:t>这激发了对语言创新的一种特定形式的进一步研究，被叫做词汇创新。正如我们已经讨论过的，新的词汇不断被引入社区，社区的词汇表不断变化。一些新的单词会被社区采用，并变成词汇创新。为了本研究的目的，一个词汇创新是一个之前从没有在社区中被使用过的单词，并且在这个单词第一次被使用之后的</w:t>
      </w:r>
      <w:r w:rsidRPr="009D4E14">
        <w:rPr>
          <w:rFonts w:hint="eastAsia"/>
        </w:rPr>
        <w:t>6</w:t>
      </w:r>
      <w:r w:rsidRPr="009D4E14">
        <w:rPr>
          <w:rFonts w:hint="eastAsia"/>
        </w:rPr>
        <w:t>个月期间，被多个用户讨论不同的产品使用了至少</w:t>
      </w:r>
      <w:r w:rsidRPr="009D4E14">
        <w:rPr>
          <w:rFonts w:hint="eastAsia"/>
        </w:rPr>
        <w:t>10</w:t>
      </w:r>
      <w:r w:rsidRPr="009D4E14">
        <w:rPr>
          <w:rFonts w:hint="eastAsia"/>
        </w:rPr>
        <w:t>次。这样我们过滤掉了没有被社区接纳的单词，以及用户或产品特有的单词。词汇创新包括惯例（正如已经讨论过的例子），描述性的术语（如水果词汇）和其他类型的单词；使用这种方法，每个月平均有</w:t>
      </w:r>
      <w:r w:rsidRPr="009D4E14">
        <w:rPr>
          <w:rFonts w:hint="eastAsia"/>
        </w:rPr>
        <w:t>97</w:t>
      </w:r>
      <w:r w:rsidRPr="009D4E14">
        <w:rPr>
          <w:rFonts w:hint="eastAsia"/>
        </w:rPr>
        <w:t>个词汇创新被辨别，其中一些在表</w:t>
      </w:r>
      <w:r w:rsidRPr="009D4E14">
        <w:rPr>
          <w:rFonts w:hint="eastAsia"/>
        </w:rPr>
        <w:t>2</w:t>
      </w:r>
      <w:r w:rsidRPr="009D4E14">
        <w:rPr>
          <w:rFonts w:hint="eastAsia"/>
        </w:rPr>
        <w:t>中作为例子被提供。</w:t>
      </w:r>
    </w:p>
    <w:p w14:paraId="61712220" w14:textId="77777777" w:rsidR="001909C6" w:rsidRPr="009D4E14" w:rsidRDefault="001909C6" w:rsidP="009D4E14">
      <w:pPr>
        <w:spacing w:line="360" w:lineRule="auto"/>
        <w:ind w:firstLineChars="200" w:firstLine="420"/>
        <w:rPr>
          <w:rFonts w:hint="eastAsia"/>
        </w:rPr>
      </w:pPr>
    </w:p>
    <w:p w14:paraId="4C37083B" w14:textId="22A564B3" w:rsidR="009D4E14" w:rsidRDefault="00E2351E" w:rsidP="009D4E14">
      <w:pPr>
        <w:spacing w:line="360" w:lineRule="auto"/>
        <w:ind w:firstLineChars="200" w:firstLine="420"/>
      </w:pPr>
      <w:r>
        <w:fldChar w:fldCharType="begin"/>
      </w:r>
      <w:r>
        <w:instrText xml:space="preserve"> </w:instrText>
      </w:r>
      <w:r>
        <w:rPr>
          <w:rFonts w:hint="eastAsia"/>
        </w:rPr>
        <w:instrText>REF _Ref507784404 \h</w:instrText>
      </w:r>
      <w:r>
        <w:instrText xml:space="preserve"> </w:instrText>
      </w:r>
      <w:r>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5</w:t>
      </w:r>
      <w:r>
        <w:fldChar w:fldCharType="end"/>
      </w:r>
      <w:r w:rsidR="009D4E14" w:rsidRPr="009D4E14">
        <w:rPr>
          <w:rFonts w:hint="eastAsia"/>
        </w:rPr>
        <w:t>（</w:t>
      </w:r>
      <w:r w:rsidR="009D4E14" w:rsidRPr="009D4E14">
        <w:rPr>
          <w:rFonts w:hint="eastAsia"/>
        </w:rPr>
        <w:t>c</w:t>
      </w:r>
      <w:r w:rsidR="009D4E14" w:rsidRPr="009D4E14">
        <w:rPr>
          <w:rFonts w:hint="eastAsia"/>
        </w:rPr>
        <w:t>）中，我们考察了在用户的生命周期中新单词的接受情况，该图显示了在每个生命阶段，用户在</w:t>
      </w:r>
      <w:r w:rsidR="009D4E14" w:rsidRPr="009D4E14">
        <w:rPr>
          <w:rFonts w:hint="eastAsia"/>
        </w:rPr>
        <w:t>3</w:t>
      </w:r>
      <w:r w:rsidR="009D4E14" w:rsidRPr="009D4E14">
        <w:rPr>
          <w:rFonts w:hint="eastAsia"/>
        </w:rPr>
        <w:t>个月内接受词汇创新的可能性；我们再次观察到对语言规范的反应遵循一个生命周期：用户一开始增长他们的同化的速率，在语言青春期时达到顶峰，然后跟随着一个下降趋势，直到放弃的那一刻。</w:t>
      </w:r>
      <w:r>
        <w:fldChar w:fldCharType="begin"/>
      </w:r>
      <w:r>
        <w:instrText xml:space="preserve"> </w:instrText>
      </w:r>
      <w:r>
        <w:rPr>
          <w:rFonts w:hint="eastAsia"/>
        </w:rPr>
        <w:instrText>REF _Ref507784404 \h</w:instrText>
      </w:r>
      <w:r>
        <w:instrText xml:space="preserve"> </w:instrText>
      </w:r>
      <w:r>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5</w:t>
      </w:r>
      <w:r>
        <w:fldChar w:fldCharType="end"/>
      </w:r>
      <w:r w:rsidR="009D4E14" w:rsidRPr="009D4E14">
        <w:rPr>
          <w:rFonts w:hint="eastAsia"/>
        </w:rPr>
        <w:t>（</w:t>
      </w:r>
      <w:r w:rsidR="009D4E14" w:rsidRPr="009D4E14">
        <w:rPr>
          <w:rFonts w:hint="eastAsia"/>
        </w:rPr>
        <w:t>c</w:t>
      </w:r>
      <w:r w:rsidR="009D4E14" w:rsidRPr="009D4E14">
        <w:rPr>
          <w:rFonts w:hint="eastAsia"/>
        </w:rPr>
        <w:t>）也显示了尽管是在“刚加入”的阶段用户的语言距离社区语言最远（</w:t>
      </w:r>
      <w:r>
        <w:fldChar w:fldCharType="begin"/>
      </w:r>
      <w:r>
        <w:instrText xml:space="preserve"> </w:instrText>
      </w:r>
      <w:r>
        <w:rPr>
          <w:rFonts w:hint="eastAsia"/>
        </w:rPr>
        <w:instrText>REF _Ref507784392 \h</w:instrText>
      </w:r>
      <w:r>
        <w:instrText xml:space="preserve"> </w:instrText>
      </w:r>
      <w:r>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4</w:t>
      </w:r>
      <w:r>
        <w:fldChar w:fldCharType="end"/>
      </w:r>
      <w:r w:rsidR="009D4E14" w:rsidRPr="009D4E14">
        <w:rPr>
          <w:rFonts w:hint="eastAsia"/>
        </w:rPr>
        <w:t>最左边的部分），但是用户语言最灵活是在这个最高点（</w:t>
      </w:r>
      <w:r>
        <w:fldChar w:fldCharType="begin"/>
      </w:r>
      <w:r>
        <w:instrText xml:space="preserve"> </w:instrText>
      </w:r>
      <w:r>
        <w:rPr>
          <w:rFonts w:hint="eastAsia"/>
        </w:rPr>
        <w:instrText>REF _Ref507784404 \h</w:instrText>
      </w:r>
      <w:r>
        <w:instrText xml:space="preserve"> </w:instrText>
      </w:r>
      <w:r>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5</w:t>
      </w:r>
      <w:r>
        <w:fldChar w:fldCharType="end"/>
      </w:r>
      <w:r w:rsidR="009D4E14" w:rsidRPr="009D4E14">
        <w:rPr>
          <w:rFonts w:hint="eastAsia"/>
        </w:rPr>
        <w:t>（</w:t>
      </w:r>
      <w:r w:rsidR="009D4E14" w:rsidRPr="009D4E14">
        <w:rPr>
          <w:rFonts w:hint="eastAsia"/>
        </w:rPr>
        <w:t>a</w:t>
      </w:r>
      <w:r w:rsidR="009D4E14" w:rsidRPr="009D4E14">
        <w:rPr>
          <w:rFonts w:hint="eastAsia"/>
        </w:rPr>
        <w:t>）最左部分），用户在她们语言青春期的高峰最容易接受词汇创新（不仅是对用户而言的新单词，也是对社区而言的新单词）。</w:t>
      </w:r>
    </w:p>
    <w:p w14:paraId="76439AC5" w14:textId="77777777" w:rsidR="00806E14" w:rsidRDefault="00806E14" w:rsidP="00806E14">
      <w:pPr>
        <w:keepNext/>
        <w:spacing w:line="360" w:lineRule="auto"/>
      </w:pPr>
      <w:r w:rsidRPr="003D42F1">
        <w:rPr>
          <w:noProof/>
        </w:rPr>
        <w:lastRenderedPageBreak/>
        <w:pict w14:anchorId="1D96F061">
          <v:shape id="图片 13" o:spid="_x0000_i1039" type="#_x0000_t75" style="width:396pt;height:331.2pt;visibility:visible">
            <v:imagedata r:id="rId27" o:title="" croptop="1060f" cropleft="1072f" cropright="2144f"/>
          </v:shape>
        </w:pict>
      </w:r>
    </w:p>
    <w:p w14:paraId="1A956185" w14:textId="51CA204E" w:rsidR="00806E14" w:rsidRPr="001B135D" w:rsidRDefault="00806E14" w:rsidP="001B135D">
      <w:pPr>
        <w:pStyle w:val="a7"/>
        <w:keepNext/>
        <w:jc w:val="center"/>
        <w:rPr>
          <w:rFonts w:ascii="Times New Roman" w:eastAsia="宋体" w:hAnsi="Times New Roman" w:hint="eastAsia"/>
          <w:sz w:val="21"/>
          <w:szCs w:val="21"/>
        </w:rPr>
      </w:pPr>
      <w:bookmarkStart w:id="8" w:name="_Ref507784463"/>
      <w:r w:rsidRPr="001B135D">
        <w:rPr>
          <w:rFonts w:ascii="Times New Roman" w:eastAsia="宋体" w:hAnsi="Times New Roman" w:hint="eastAsia"/>
          <w:sz w:val="21"/>
          <w:szCs w:val="21"/>
        </w:rPr>
        <w:t>图</w:t>
      </w:r>
      <w:r w:rsidRPr="001B135D">
        <w:rPr>
          <w:rFonts w:ascii="Times New Roman" w:eastAsia="宋体" w:hAnsi="Times New Roman" w:hint="eastAsia"/>
          <w:sz w:val="21"/>
          <w:szCs w:val="21"/>
        </w:rPr>
        <w:t xml:space="preserve"> </w:t>
      </w:r>
      <w:r w:rsidRPr="001B135D">
        <w:rPr>
          <w:rFonts w:ascii="Times New Roman" w:eastAsia="宋体" w:hAnsi="Times New Roman"/>
          <w:sz w:val="21"/>
          <w:szCs w:val="21"/>
        </w:rPr>
        <w:fldChar w:fldCharType="begin"/>
      </w:r>
      <w:r w:rsidRPr="001B135D">
        <w:rPr>
          <w:rFonts w:ascii="Times New Roman" w:eastAsia="宋体" w:hAnsi="Times New Roman"/>
          <w:sz w:val="21"/>
          <w:szCs w:val="21"/>
        </w:rPr>
        <w:instrText xml:space="preserve"> </w:instrText>
      </w:r>
      <w:r w:rsidRPr="001B135D">
        <w:rPr>
          <w:rFonts w:ascii="Times New Roman" w:eastAsia="宋体" w:hAnsi="Times New Roman" w:hint="eastAsia"/>
          <w:sz w:val="21"/>
          <w:szCs w:val="21"/>
        </w:rPr>
        <w:instrText>STYLEREF 1 \s</w:instrText>
      </w:r>
      <w:r w:rsidRPr="001B135D">
        <w:rPr>
          <w:rFonts w:ascii="Times New Roman" w:eastAsia="宋体" w:hAnsi="Times New Roman"/>
          <w:sz w:val="21"/>
          <w:szCs w:val="21"/>
        </w:rPr>
        <w:instrText xml:space="preserve"> </w:instrText>
      </w:r>
      <w:r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3</w:t>
      </w:r>
      <w:r w:rsidRPr="001B135D">
        <w:rPr>
          <w:rFonts w:ascii="Times New Roman" w:eastAsia="宋体" w:hAnsi="Times New Roman"/>
          <w:sz w:val="21"/>
          <w:szCs w:val="21"/>
        </w:rPr>
        <w:fldChar w:fldCharType="end"/>
      </w:r>
      <w:r w:rsidRPr="001B135D">
        <w:rPr>
          <w:rFonts w:ascii="Times New Roman" w:eastAsia="宋体" w:hAnsi="Times New Roman"/>
          <w:sz w:val="21"/>
          <w:szCs w:val="21"/>
        </w:rPr>
        <w:noBreakHyphen/>
      </w:r>
      <w:r w:rsidRPr="001B135D">
        <w:rPr>
          <w:rFonts w:ascii="Times New Roman" w:eastAsia="宋体" w:hAnsi="Times New Roman"/>
          <w:sz w:val="21"/>
          <w:szCs w:val="21"/>
        </w:rPr>
        <w:fldChar w:fldCharType="begin"/>
      </w:r>
      <w:r w:rsidRPr="001B135D">
        <w:rPr>
          <w:rFonts w:ascii="Times New Roman" w:eastAsia="宋体" w:hAnsi="Times New Roman"/>
          <w:sz w:val="21"/>
          <w:szCs w:val="21"/>
        </w:rPr>
        <w:instrText xml:space="preserve"> </w:instrText>
      </w:r>
      <w:r w:rsidRPr="001B135D">
        <w:rPr>
          <w:rFonts w:ascii="Times New Roman" w:eastAsia="宋体" w:hAnsi="Times New Roman" w:hint="eastAsia"/>
          <w:sz w:val="21"/>
          <w:szCs w:val="21"/>
        </w:rPr>
        <w:instrText xml:space="preserve">SEQ </w:instrText>
      </w:r>
      <w:r w:rsidRPr="001B135D">
        <w:rPr>
          <w:rFonts w:ascii="Times New Roman" w:eastAsia="宋体" w:hAnsi="Times New Roman" w:hint="eastAsia"/>
          <w:sz w:val="21"/>
          <w:szCs w:val="21"/>
        </w:rPr>
        <w:instrText>图</w:instrText>
      </w:r>
      <w:r w:rsidRPr="001B135D">
        <w:rPr>
          <w:rFonts w:ascii="Times New Roman" w:eastAsia="宋体" w:hAnsi="Times New Roman" w:hint="eastAsia"/>
          <w:sz w:val="21"/>
          <w:szCs w:val="21"/>
        </w:rPr>
        <w:instrText xml:space="preserve"> \* ARABIC \s 1</w:instrText>
      </w:r>
      <w:r w:rsidRPr="001B135D">
        <w:rPr>
          <w:rFonts w:ascii="Times New Roman" w:eastAsia="宋体" w:hAnsi="Times New Roman"/>
          <w:sz w:val="21"/>
          <w:szCs w:val="21"/>
        </w:rPr>
        <w:instrText xml:space="preserve"> </w:instrText>
      </w:r>
      <w:r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6</w:t>
      </w:r>
      <w:r w:rsidRPr="001B135D">
        <w:rPr>
          <w:rFonts w:ascii="Times New Roman" w:eastAsia="宋体" w:hAnsi="Times New Roman"/>
          <w:sz w:val="21"/>
          <w:szCs w:val="21"/>
        </w:rPr>
        <w:fldChar w:fldCharType="end"/>
      </w:r>
      <w:bookmarkEnd w:id="8"/>
      <w:r w:rsidRPr="001B135D">
        <w:rPr>
          <w:rFonts w:ascii="Times New Roman" w:eastAsia="宋体" w:hAnsi="Times New Roman"/>
          <w:sz w:val="21"/>
          <w:szCs w:val="21"/>
        </w:rPr>
        <w:t xml:space="preserve"> </w:t>
      </w:r>
      <w:r w:rsidRPr="001B135D">
        <w:rPr>
          <w:rFonts w:ascii="Times New Roman" w:eastAsia="宋体" w:hAnsi="Times New Roman" w:hint="eastAsia"/>
          <w:sz w:val="21"/>
          <w:szCs w:val="21"/>
        </w:rPr>
        <w:t>生命周期：在每个声明阶段采用词汇创新的概率，与拥有不同生命时间的用户相比较。</w:t>
      </w:r>
    </w:p>
    <w:p w14:paraId="6FCAD8CC" w14:textId="2D0C47F7" w:rsidR="009D4E14" w:rsidRPr="009D4E14" w:rsidRDefault="009D4E14" w:rsidP="009D4E14">
      <w:pPr>
        <w:spacing w:line="360" w:lineRule="auto"/>
        <w:ind w:firstLineChars="200" w:firstLine="420"/>
      </w:pPr>
      <w:r w:rsidRPr="001909C6">
        <w:rPr>
          <w:rFonts w:hint="eastAsia"/>
        </w:rPr>
        <w:t>弹性生命周期：“所有用户都老死”。</w:t>
      </w:r>
      <w:r w:rsidRPr="009D4E14">
        <w:rPr>
          <w:rFonts w:hint="eastAsia"/>
        </w:rPr>
        <w:t>到目前为止所描述的所有实验都提出了以下的生命周期：在一个最初的适应他们社区语言的阶段之后（为了维持与离线社区类比，我们把这称为语言青春期），个体的语言模式逐渐僵化直到他们放弃社区的时刻。这些发现肯定了成人语言稳定性假说（许多社会语言学家研究语言变化的工作核心）在在线领域也合适。然而，我们的框架也揭示了一个与离线环境的研究成果的关键不同：在语言青春期结束的时刻（也是用户与社区在语言和谐的顶峰）不是绝对的或生物的时间框架界限，而是相对于用户最终的生命时间。为了说明这一点，我们在</w:t>
      </w:r>
      <w:r w:rsidR="00E2351E">
        <w:fldChar w:fldCharType="begin"/>
      </w:r>
      <w:r w:rsidR="00E2351E">
        <w:instrText xml:space="preserve"> </w:instrText>
      </w:r>
      <w:r w:rsidR="00E2351E">
        <w:rPr>
          <w:rFonts w:hint="eastAsia"/>
        </w:rPr>
        <w:instrText>REF _Ref507784463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6</w:t>
      </w:r>
      <w:r w:rsidR="00E2351E">
        <w:fldChar w:fldCharType="end"/>
      </w:r>
      <w:r w:rsidRPr="009D4E14">
        <w:rPr>
          <w:rFonts w:hint="eastAsia"/>
        </w:rPr>
        <w:t>中显示了具有不同的生命时间的个体的词汇创新生命周期（不同的贡献帖子的总数）。每一条曲线都是通过把</w:t>
      </w:r>
      <w:r w:rsidR="00E2351E">
        <w:fldChar w:fldCharType="begin"/>
      </w:r>
      <w:r w:rsidR="00E2351E">
        <w:instrText xml:space="preserve"> </w:instrText>
      </w:r>
      <w:r w:rsidR="00E2351E">
        <w:rPr>
          <w:rFonts w:hint="eastAsia"/>
        </w:rPr>
        <w:instrText>REF _Ref507784404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5</w:t>
      </w:r>
      <w:r w:rsidR="00E2351E">
        <w:fldChar w:fldCharType="end"/>
      </w:r>
      <w:r w:rsidRPr="009D4E14">
        <w:rPr>
          <w:rFonts w:hint="eastAsia"/>
        </w:rPr>
        <w:t>（</w:t>
      </w:r>
      <w:r w:rsidRPr="009D4E14">
        <w:rPr>
          <w:rFonts w:hint="eastAsia"/>
        </w:rPr>
        <w:t>c</w:t>
      </w:r>
      <w:r w:rsidRPr="009D4E14">
        <w:rPr>
          <w:rFonts w:hint="eastAsia"/>
        </w:rPr>
        <w:t>）用过的方法应用到具有不同生命时间间隔的用户组上而得到的（使用一个非归一化</w:t>
      </w:r>
      <w:r w:rsidRPr="009D4E14">
        <w:rPr>
          <w:rFonts w:hint="eastAsia"/>
        </w:rPr>
        <w:t>x</w:t>
      </w:r>
      <w:r w:rsidRPr="009D4E14">
        <w:rPr>
          <w:rFonts w:hint="eastAsia"/>
        </w:rPr>
        <w:t>轴，以允许在曲线之间比较）。</w:t>
      </w:r>
    </w:p>
    <w:p w14:paraId="53EBEDC3" w14:textId="16D3A4EC" w:rsidR="009D4E14" w:rsidRPr="009D4E14" w:rsidRDefault="009D4E14" w:rsidP="009D4E14">
      <w:pPr>
        <w:spacing w:line="360" w:lineRule="auto"/>
        <w:ind w:firstLineChars="200" w:firstLine="420"/>
      </w:pPr>
      <w:r w:rsidRPr="009D4E14">
        <w:rPr>
          <w:rFonts w:hint="eastAsia"/>
        </w:rPr>
        <w:t>关注</w:t>
      </w:r>
      <w:r w:rsidR="00E2351E">
        <w:fldChar w:fldCharType="begin"/>
      </w:r>
      <w:r w:rsidR="00E2351E">
        <w:instrText xml:space="preserve"> </w:instrText>
      </w:r>
      <w:r w:rsidR="00E2351E">
        <w:rPr>
          <w:rFonts w:hint="eastAsia"/>
        </w:rPr>
        <w:instrText>REF _Ref507784463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6</w:t>
      </w:r>
      <w:r w:rsidR="00E2351E">
        <w:fldChar w:fldCharType="end"/>
      </w:r>
      <w:r w:rsidRPr="009D4E14">
        <w:rPr>
          <w:rFonts w:hint="eastAsia"/>
        </w:rPr>
        <w:t>带来了三个有趣的观点。首先我们观察到，尽管用户拥有截然不同的生命时间，但是他们的生命周期遵循相似的形式：一个适应语言创新的增长期，随后是一个衰减的趋势。</w:t>
      </w:r>
    </w:p>
    <w:p w14:paraId="1D0D4229" w14:textId="77777777" w:rsidR="009D4E14" w:rsidRPr="009D4E14" w:rsidRDefault="009D4E14" w:rsidP="009D4E14">
      <w:pPr>
        <w:spacing w:line="360" w:lineRule="auto"/>
        <w:ind w:firstLineChars="200" w:firstLine="420"/>
      </w:pPr>
      <w:r w:rsidRPr="009D4E14">
        <w:rPr>
          <w:rFonts w:hint="eastAsia"/>
        </w:rPr>
        <w:t>第二，对词汇创新接受度最大的时刻（语言青春期的结束）是不固定的（比如，大约</w:t>
      </w:r>
      <w:r w:rsidRPr="009D4E14">
        <w:rPr>
          <w:rFonts w:hint="eastAsia"/>
        </w:rPr>
        <w:lastRenderedPageBreak/>
        <w:t>60</w:t>
      </w:r>
      <w:r w:rsidRPr="009D4E14">
        <w:rPr>
          <w:rFonts w:hint="eastAsia"/>
        </w:rPr>
        <w:t>篇帖子），但它是一个用户最终生命时间的函数。因此，我们说语言生命周期是“有弹性的”，也就是说，它根据用户的最终生命时间而延伸。所有的用户似乎经历相同的生命阶段，唯一的不同是，最终为社区贡献更多帖子的用户在大量的点评之后结束了他们的语言青春期。总结这一发现的一个说法是，用户通常死于“语言老化”，无论他们为社区贡献了相对较少的帖子，还是他们是重要的贡献者。</w:t>
      </w:r>
    </w:p>
    <w:p w14:paraId="20AFDD16" w14:textId="4F4D493C" w:rsidR="009D4E14" w:rsidRPr="009D4E14" w:rsidRDefault="009D4E14" w:rsidP="009D4E14">
      <w:pPr>
        <w:spacing w:line="360" w:lineRule="auto"/>
        <w:ind w:firstLineChars="200" w:firstLine="420"/>
      </w:pPr>
      <w:r w:rsidRPr="009D4E14">
        <w:rPr>
          <w:rFonts w:hint="eastAsia"/>
        </w:rPr>
        <w:t>最后，通过比较</w:t>
      </w:r>
      <w:r w:rsidR="00E2351E">
        <w:fldChar w:fldCharType="begin"/>
      </w:r>
      <w:r w:rsidR="00E2351E">
        <w:instrText xml:space="preserve"> </w:instrText>
      </w:r>
      <w:r w:rsidR="00E2351E">
        <w:rPr>
          <w:rFonts w:hint="eastAsia"/>
        </w:rPr>
        <w:instrText>REF _Ref507784463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6</w:t>
      </w:r>
      <w:r w:rsidR="00E2351E">
        <w:fldChar w:fldCharType="end"/>
      </w:r>
      <w:r w:rsidRPr="009D4E14">
        <w:rPr>
          <w:rFonts w:hint="eastAsia"/>
        </w:rPr>
        <w:t>中曲线的高度，我们可以看到，对不断改变的规范的接受程度也与用户的最终生命时间有关系。最终为社区贡献更多帖子的用户比贡献更少的用户以一个更高的接受水平开始（并保持）。</w:t>
      </w:r>
    </w:p>
    <w:p w14:paraId="15C165B1" w14:textId="77777777" w:rsidR="009D4E14" w:rsidRPr="009D4E14" w:rsidRDefault="009D4E14" w:rsidP="009D4E14">
      <w:pPr>
        <w:spacing w:line="360" w:lineRule="auto"/>
        <w:ind w:firstLineChars="200" w:firstLine="420"/>
      </w:pPr>
      <w:r w:rsidRPr="009D4E14">
        <w:rPr>
          <w:rFonts w:hint="eastAsia"/>
        </w:rPr>
        <w:t>我们还指出，对于用户生命周期的弹性，出现了相同的结论，当我们为所有其他我们已经讨论过的语言变化量度重复同样类型的分组分析的时候：与社区的距离，用户语言灵活性，还有语言的先进性；它们也在两个社区中保持。</w:t>
      </w:r>
    </w:p>
    <w:p w14:paraId="376702D4" w14:textId="77777777" w:rsidR="009D4E14" w:rsidRPr="009D4E14" w:rsidRDefault="009D4E14" w:rsidP="009D4E14">
      <w:pPr>
        <w:spacing w:line="360" w:lineRule="auto"/>
        <w:ind w:firstLineChars="200" w:firstLine="420"/>
      </w:pPr>
      <w:r w:rsidRPr="009D4E14">
        <w:rPr>
          <w:rFonts w:hint="eastAsia"/>
        </w:rPr>
        <w:t>这些观察结果令人惊讶，因为它们表明，一个用户的最终生命时间被编码在她早期生涯所展示出的语言变化模式中；比如，如果一个用户在仅仅写了</w:t>
      </w:r>
      <w:r w:rsidRPr="009D4E14">
        <w:rPr>
          <w:rFonts w:hint="eastAsia"/>
        </w:rPr>
        <w:t>20</w:t>
      </w:r>
      <w:r w:rsidRPr="009D4E14">
        <w:rPr>
          <w:rFonts w:hint="eastAsia"/>
        </w:rPr>
        <w:t>篇帖子之后就开始僵化她的语言，那么不太可能在她放弃社区之前会再贡献</w:t>
      </w:r>
      <w:r w:rsidRPr="009D4E14">
        <w:rPr>
          <w:rFonts w:hint="eastAsia"/>
        </w:rPr>
        <w:t>200</w:t>
      </w:r>
      <w:r w:rsidRPr="009D4E14">
        <w:rPr>
          <w:rFonts w:hint="eastAsia"/>
        </w:rPr>
        <w:t>篇帖子。接下来我们将在一个预测任务的环境中套用这些见解。</w:t>
      </w:r>
    </w:p>
    <w:p w14:paraId="05E45C74" w14:textId="77777777" w:rsidR="009D4E14" w:rsidRDefault="009D4E14" w:rsidP="0096335D">
      <w:pPr>
        <w:pStyle w:val="1"/>
        <w:numPr>
          <w:ilvl w:val="0"/>
          <w:numId w:val="6"/>
        </w:numPr>
      </w:pPr>
      <w:r>
        <w:rPr>
          <w:rFonts w:hint="eastAsia"/>
        </w:rPr>
        <w:t>语言变化对用户生命时间的预测</w:t>
      </w:r>
    </w:p>
    <w:p w14:paraId="24BB9506" w14:textId="77777777" w:rsidR="009D4E14" w:rsidRDefault="009D4E14" w:rsidP="009D4E14">
      <w:pPr>
        <w:spacing w:line="360" w:lineRule="auto"/>
        <w:ind w:firstLineChars="200" w:firstLine="420"/>
      </w:pPr>
      <w:r w:rsidRPr="009D4E14">
        <w:rPr>
          <w:rFonts w:hint="eastAsia"/>
        </w:rPr>
        <w:t>到目前为止，我们专注于辨认和描述我们的在线社区中主要的语言变化原则。我们现在来看这些原则的预测能力，关于一个新加入的用户是否会很快放弃社区。因为只有新加入的成员能够确立他们自己，社区才能繁荣，所以这个任务对培养和维护充满活力的在线社区有实际价值；在早期识别有风险的用户组成的特定群体的能力能够使社区的维护者有机会把她们重新介入到社区中。</w:t>
      </w:r>
    </w:p>
    <w:p w14:paraId="4B50DA93" w14:textId="77777777" w:rsidR="001909C6" w:rsidRPr="001909C6" w:rsidRDefault="001909C6" w:rsidP="009D4E14">
      <w:pPr>
        <w:spacing w:line="360" w:lineRule="auto"/>
        <w:ind w:firstLineChars="200" w:firstLine="420"/>
        <w:rPr>
          <w:rFonts w:hint="eastAsia"/>
        </w:rPr>
      </w:pPr>
    </w:p>
    <w:p w14:paraId="77DE199B" w14:textId="77777777" w:rsidR="009D4E14" w:rsidRDefault="009D4E14" w:rsidP="009D4E14">
      <w:pPr>
        <w:spacing w:line="360" w:lineRule="auto"/>
        <w:ind w:firstLineChars="200" w:firstLine="420"/>
      </w:pPr>
      <w:r w:rsidRPr="009D4E14">
        <w:rPr>
          <w:rFonts w:hint="eastAsia"/>
        </w:rPr>
        <w:t>我们指定预测任务的主要目标是以此作为一个例子来说明关于用户和社区级别的语言现象的信息如何能够告知我们一些与维护在线社区相关的问题。因此，任务的结构是探索不同类型信息的相对表现，而不是优化原始性能。总的来说，我们希望能够为更广泛地理解在线社区的语言变化进程做出贡献。接下来，我们展示了基于这种新理解的特征导致了预测任务的性能比自然基线显著提高。接下来讨论的结果表明，基于一个用户早期语言变化模式的特征能够提供关于那个用户最终生命时间的重要信息。</w:t>
      </w:r>
    </w:p>
    <w:p w14:paraId="1E895834" w14:textId="77777777" w:rsidR="001909C6" w:rsidRPr="009D4E14" w:rsidRDefault="001909C6" w:rsidP="009D4E14">
      <w:pPr>
        <w:spacing w:line="360" w:lineRule="auto"/>
        <w:ind w:firstLineChars="200" w:firstLine="420"/>
        <w:rPr>
          <w:rFonts w:hint="eastAsia"/>
        </w:rPr>
      </w:pPr>
    </w:p>
    <w:p w14:paraId="16099756" w14:textId="77777777" w:rsidR="009D4E14" w:rsidRDefault="009D4E14" w:rsidP="009D4E14">
      <w:pPr>
        <w:spacing w:line="360" w:lineRule="auto"/>
        <w:ind w:firstLineChars="200" w:firstLine="420"/>
      </w:pPr>
      <w:r w:rsidRPr="001909C6">
        <w:rPr>
          <w:rFonts w:hint="eastAsia"/>
        </w:rPr>
        <w:t>预测任务的定义。</w:t>
      </w:r>
      <w:r w:rsidRPr="009D4E14">
        <w:rPr>
          <w:rFonts w:hint="eastAsia"/>
        </w:rPr>
        <w:t>我们把我们的任务定义为，为每一个用户预测她是“死去的”还是“活着的”。我们仅仅</w:t>
      </w:r>
      <w:proofErr w:type="gramStart"/>
      <w:r w:rsidRPr="009D4E14">
        <w:rPr>
          <w:rFonts w:hint="eastAsia"/>
        </w:rPr>
        <w:t>基于从</w:t>
      </w:r>
      <w:proofErr w:type="gramEnd"/>
      <w:r w:rsidRPr="009D4E14">
        <w:rPr>
          <w:rFonts w:hint="eastAsia"/>
        </w:rPr>
        <w:t>每一个用户的前</w:t>
      </w:r>
      <w:r w:rsidRPr="009D4E14">
        <w:rPr>
          <w:rFonts w:hint="eastAsia"/>
        </w:rPr>
        <w:t>w</w:t>
      </w:r>
      <w:r w:rsidRPr="009D4E14">
        <w:rPr>
          <w:rFonts w:hint="eastAsia"/>
        </w:rPr>
        <w:t>篇帖子提取的特征进行预测，</w:t>
      </w:r>
      <w:r w:rsidRPr="009D4E14">
        <w:rPr>
          <w:rFonts w:hint="eastAsia"/>
        </w:rPr>
        <w:t>w</w:t>
      </w:r>
      <w:r w:rsidRPr="009D4E14">
        <w:rPr>
          <w:rFonts w:hint="eastAsia"/>
        </w:rPr>
        <w:t>取小的值（例如</w:t>
      </w:r>
      <w:r w:rsidRPr="009D4E14">
        <w:rPr>
          <w:rFonts w:hint="eastAsia"/>
        </w:rPr>
        <w:t>w=</w:t>
      </w:r>
      <w:r w:rsidRPr="009D4E14">
        <w:t>20</w:t>
      </w:r>
      <w:r w:rsidRPr="009D4E14">
        <w:rPr>
          <w:rFonts w:hint="eastAsia"/>
        </w:rPr>
        <w:t>）。如果一个用户在撰写了值较小的</w:t>
      </w:r>
      <w:r w:rsidRPr="009D4E14">
        <w:rPr>
          <w:rFonts w:hint="eastAsia"/>
        </w:rPr>
        <w:t>m</w:t>
      </w:r>
      <w:r w:rsidRPr="009D4E14">
        <w:rPr>
          <w:rFonts w:hint="eastAsia"/>
        </w:rPr>
        <w:t>（例如</w:t>
      </w:r>
      <w:r w:rsidRPr="009D4E14">
        <w:rPr>
          <w:rFonts w:hint="eastAsia"/>
        </w:rPr>
        <w:t>m=</w:t>
      </w:r>
      <w:r w:rsidRPr="009D4E14">
        <w:t>30</w:t>
      </w:r>
      <w:r w:rsidRPr="009D4E14">
        <w:rPr>
          <w:rFonts w:hint="eastAsia"/>
        </w:rPr>
        <w:t>）篇帖子之前就放弃了社区，那么她就在“死去的”组；我们把区间</w:t>
      </w:r>
      <w:r w:rsidRPr="009D4E14">
        <w:object w:dxaOrig="1100" w:dyaOrig="320" w14:anchorId="42907854">
          <v:shape id="_x0000_i1040" type="#_x0000_t75" style="width:57.6pt;height:14.4pt" o:ole="">
            <v:imagedata r:id="rId28" o:title=""/>
          </v:shape>
          <o:OLEObject Type="Embed" ProgID="Equation.3" ShapeID="_x0000_i1040" DrawAspect="Content" ObjectID="_1677055827" r:id="rId29"/>
        </w:object>
      </w:r>
      <w:r w:rsidRPr="009D4E14">
        <w:rPr>
          <w:rFonts w:hint="eastAsia"/>
        </w:rPr>
        <w:t>称作死亡区间。如果一个用户停留在社区足够长的时间，撰写了值相对大的</w:t>
      </w:r>
      <w:r w:rsidRPr="009D4E14">
        <w:rPr>
          <w:rFonts w:hint="eastAsia"/>
        </w:rPr>
        <w:t>n</w:t>
      </w:r>
      <w:r w:rsidRPr="009D4E14">
        <w:rPr>
          <w:rFonts w:hint="eastAsia"/>
        </w:rPr>
        <w:t>（例如</w:t>
      </w:r>
      <w:r w:rsidRPr="009D4E14">
        <w:object w:dxaOrig="920" w:dyaOrig="260" w14:anchorId="3B65061B">
          <v:shape id="_x0000_i1041" type="#_x0000_t75" style="width:43.2pt;height:14.4pt" o:ole="">
            <v:imagedata r:id="rId30" o:title=""/>
          </v:shape>
          <o:OLEObject Type="Embed" ProgID="Equation.3" ShapeID="_x0000_i1041" DrawAspect="Content" ObjectID="_1677055828" r:id="rId31"/>
        </w:object>
      </w:r>
      <w:r w:rsidRPr="009D4E14">
        <w:rPr>
          <w:rFonts w:hint="eastAsia"/>
        </w:rPr>
        <w:t>）篇帖子，那么这个用户是“活着的”我们把区间</w:t>
      </w:r>
      <w:r w:rsidRPr="009D4E14">
        <w:object w:dxaOrig="660" w:dyaOrig="320" w14:anchorId="2DA8209D">
          <v:shape id="_x0000_i1042" type="#_x0000_t75" style="width:36pt;height:14.4pt" o:ole="">
            <v:imagedata r:id="rId32" o:title=""/>
          </v:shape>
          <o:OLEObject Type="Embed" ProgID="Equation.3" ShapeID="_x0000_i1042" DrawAspect="Content" ObjectID="_1677055829" r:id="rId33"/>
        </w:object>
      </w:r>
      <w:r w:rsidRPr="009D4E14">
        <w:rPr>
          <w:rFonts w:hint="eastAsia"/>
        </w:rPr>
        <w:t>称为生存区间。</w:t>
      </w:r>
    </w:p>
    <w:p w14:paraId="08FF8CEC" w14:textId="77777777" w:rsidR="001909C6" w:rsidRPr="009D4E14" w:rsidRDefault="001909C6" w:rsidP="009D4E14">
      <w:pPr>
        <w:spacing w:line="360" w:lineRule="auto"/>
        <w:ind w:firstLineChars="200" w:firstLine="420"/>
        <w:rPr>
          <w:rFonts w:hint="eastAsia"/>
        </w:rPr>
      </w:pPr>
    </w:p>
    <w:p w14:paraId="4ECDE292" w14:textId="77777777" w:rsidR="009D4E14" w:rsidRPr="009D4E14" w:rsidRDefault="009D4E14" w:rsidP="009D4E14">
      <w:pPr>
        <w:spacing w:line="360" w:lineRule="auto"/>
        <w:ind w:firstLineChars="200" w:firstLine="420"/>
      </w:pPr>
      <w:r w:rsidRPr="001909C6">
        <w:rPr>
          <w:rFonts w:hint="eastAsia"/>
        </w:rPr>
        <w:t>用于学习的特征。</w:t>
      </w:r>
      <w:r w:rsidRPr="009D4E14">
        <w:rPr>
          <w:rFonts w:hint="eastAsia"/>
        </w:rPr>
        <w:t>我们的特征是基于我们前几节的报告的研究结果而形成和设计的。这里我们的目标是说明从这些研究结果得到的特征空间。为此，我们考虑了下面的</w:t>
      </w:r>
      <w:r w:rsidRPr="009D4E14">
        <w:rPr>
          <w:rFonts w:hint="eastAsia"/>
        </w:rPr>
        <w:t>5</w:t>
      </w:r>
      <w:r w:rsidRPr="009D4E14">
        <w:rPr>
          <w:rFonts w:hint="eastAsia"/>
        </w:rPr>
        <w:t>个简单的帖子特征级别的例子，然后我们将使用这些特征描述一个用户的语言变化模式：</w:t>
      </w:r>
    </w:p>
    <w:p w14:paraId="4B79D4A7" w14:textId="77777777" w:rsidR="009D4E14" w:rsidRPr="009D4E14" w:rsidRDefault="009D4E14" w:rsidP="009D4E14">
      <w:pPr>
        <w:numPr>
          <w:ilvl w:val="0"/>
          <w:numId w:val="4"/>
        </w:numPr>
        <w:spacing w:line="360" w:lineRule="auto"/>
        <w:ind w:firstLineChars="200" w:firstLine="420"/>
      </w:pPr>
      <w:r w:rsidRPr="009D4E14">
        <w:rPr>
          <w:rFonts w:hint="eastAsia"/>
        </w:rPr>
        <w:t>交叉熵：根据当月的快照语言模型得到的帖子的交叉熵的平均值。特征在用户语言演化中表现为特有</w:t>
      </w:r>
      <w:r w:rsidRPr="009D4E14">
        <w:rPr>
          <w:rFonts w:hint="eastAsia"/>
        </w:rPr>
        <w:t>U</w:t>
      </w:r>
      <w:r w:rsidRPr="009D4E14">
        <w:rPr>
          <w:rFonts w:hint="eastAsia"/>
        </w:rPr>
        <w:t>型模式。</w:t>
      </w:r>
    </w:p>
    <w:p w14:paraId="1BDFEDCD" w14:textId="7F4448E2" w:rsidR="009D4E14" w:rsidRPr="009D4E14" w:rsidRDefault="009D4E14" w:rsidP="009D4E14">
      <w:pPr>
        <w:numPr>
          <w:ilvl w:val="0"/>
          <w:numId w:val="4"/>
        </w:numPr>
        <w:spacing w:line="360" w:lineRule="auto"/>
        <w:ind w:firstLineChars="200" w:firstLine="420"/>
      </w:pPr>
      <w:r w:rsidRPr="009D4E14">
        <w:rPr>
          <w:rFonts w:hint="eastAsia"/>
        </w:rPr>
        <w:t>Jaccard</w:t>
      </w:r>
      <w:r w:rsidRPr="009D4E14">
        <w:rPr>
          <w:rFonts w:hint="eastAsia"/>
        </w:rPr>
        <w:t>自相似性：当前帖子与这之前直接的</w:t>
      </w:r>
      <w:r w:rsidRPr="009D4E14">
        <w:rPr>
          <w:rFonts w:hint="eastAsia"/>
        </w:rPr>
        <w:t>10</w:t>
      </w:r>
      <w:r w:rsidRPr="009D4E14">
        <w:rPr>
          <w:rFonts w:hint="eastAsia"/>
        </w:rPr>
        <w:t>个帖子的</w:t>
      </w:r>
      <w:r w:rsidRPr="009D4E14">
        <w:rPr>
          <w:rFonts w:hint="eastAsia"/>
        </w:rPr>
        <w:t>Jaccard</w:t>
      </w:r>
      <w:r w:rsidRPr="009D4E14">
        <w:rPr>
          <w:rFonts w:hint="eastAsia"/>
        </w:rPr>
        <w:t>相似性。这个特征是基于</w:t>
      </w:r>
      <w:r w:rsidR="00E2351E">
        <w:fldChar w:fldCharType="begin"/>
      </w:r>
      <w:r w:rsidR="00E2351E">
        <w:instrText xml:space="preserve"> </w:instrText>
      </w:r>
      <w:r w:rsidR="00E2351E">
        <w:rPr>
          <w:rFonts w:hint="eastAsia"/>
        </w:rPr>
        <w:instrText>REF _Ref507784404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5</w:t>
      </w:r>
      <w:r w:rsidR="00E2351E">
        <w:fldChar w:fldCharType="end"/>
      </w:r>
      <w:r w:rsidRPr="009D4E14">
        <w:rPr>
          <w:rFonts w:hint="eastAsia"/>
        </w:rPr>
        <w:t>（</w:t>
      </w:r>
      <w:r w:rsidRPr="009D4E14">
        <w:rPr>
          <w:rFonts w:hint="eastAsia"/>
        </w:rPr>
        <w:t>a</w:t>
      </w:r>
      <w:r w:rsidRPr="009D4E14">
        <w:rPr>
          <w:rFonts w:hint="eastAsia"/>
        </w:rPr>
        <w:t>）总结的结果，并试图捕捉一个用户适应语言变化的灵活性。</w:t>
      </w:r>
    </w:p>
    <w:p w14:paraId="78B290DC" w14:textId="71D6F463" w:rsidR="009D4E14" w:rsidRPr="009D4E14" w:rsidRDefault="009D4E14" w:rsidP="009D4E14">
      <w:pPr>
        <w:numPr>
          <w:ilvl w:val="0"/>
          <w:numId w:val="4"/>
        </w:numPr>
        <w:spacing w:line="360" w:lineRule="auto"/>
        <w:ind w:firstLineChars="200" w:firstLine="420"/>
      </w:pPr>
      <w:r w:rsidRPr="009D4E14">
        <w:rPr>
          <w:rFonts w:hint="eastAsia"/>
        </w:rPr>
        <w:t>词汇创新的采用。如果这个帖子包含一个在三个月之前引入社区的词汇创新，那么这个特征值取</w:t>
      </w:r>
      <w:r w:rsidRPr="009D4E14">
        <w:rPr>
          <w:rFonts w:hint="eastAsia"/>
        </w:rPr>
        <w:t>1</w:t>
      </w:r>
      <w:r w:rsidRPr="009D4E14">
        <w:rPr>
          <w:rFonts w:hint="eastAsia"/>
        </w:rPr>
        <w:t>，否则取</w:t>
      </w:r>
      <w:r w:rsidRPr="009D4E14">
        <w:rPr>
          <w:rFonts w:hint="eastAsia"/>
        </w:rPr>
        <w:t>0</w:t>
      </w:r>
      <w:r w:rsidRPr="009D4E14">
        <w:rPr>
          <w:rFonts w:hint="eastAsia"/>
        </w:rPr>
        <w:t>。这个特征是基于</w:t>
      </w:r>
      <w:r w:rsidR="00E2351E">
        <w:fldChar w:fldCharType="begin"/>
      </w:r>
      <w:r w:rsidR="00E2351E">
        <w:instrText xml:space="preserve"> </w:instrText>
      </w:r>
      <w:r w:rsidR="00E2351E">
        <w:rPr>
          <w:rFonts w:hint="eastAsia"/>
        </w:rPr>
        <w:instrText>REF _Ref507784463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6</w:t>
      </w:r>
      <w:r w:rsidR="00E2351E">
        <w:fldChar w:fldCharType="end"/>
      </w:r>
      <w:r w:rsidRPr="009D4E14">
        <w:rPr>
          <w:rFonts w:hint="eastAsia"/>
        </w:rPr>
        <w:t>总结的研究结果，目的是为用户对词汇创新的接受程度建模。</w:t>
      </w:r>
    </w:p>
    <w:p w14:paraId="756C3B62" w14:textId="3D83E2EC" w:rsidR="009D4E14" w:rsidRPr="009D4E14" w:rsidRDefault="009D4E14" w:rsidP="009D4E14">
      <w:pPr>
        <w:numPr>
          <w:ilvl w:val="0"/>
          <w:numId w:val="4"/>
        </w:numPr>
        <w:spacing w:line="360" w:lineRule="auto"/>
        <w:ind w:firstLineChars="200" w:firstLine="420"/>
      </w:pPr>
      <w:r w:rsidRPr="009D4E14">
        <w:rPr>
          <w:rFonts w:hint="eastAsia"/>
        </w:rPr>
        <w:t>第一人称单数代词：如果这篇帖子包含第一人称单数代词，那么这个特征值取</w:t>
      </w:r>
      <w:r w:rsidRPr="009D4E14">
        <w:rPr>
          <w:rFonts w:hint="eastAsia"/>
        </w:rPr>
        <w:t>1</w:t>
      </w:r>
      <w:r w:rsidRPr="009D4E14">
        <w:rPr>
          <w:rFonts w:hint="eastAsia"/>
        </w:rPr>
        <w:t>否则取</w:t>
      </w:r>
      <w:r w:rsidRPr="009D4E14">
        <w:rPr>
          <w:rFonts w:hint="eastAsia"/>
        </w:rPr>
        <w:t>0</w:t>
      </w:r>
      <w:r w:rsidRPr="009D4E14">
        <w:rPr>
          <w:rFonts w:hint="eastAsia"/>
        </w:rPr>
        <w:t>。这个特征由</w:t>
      </w:r>
      <w:r w:rsidR="00E2351E">
        <w:fldChar w:fldCharType="begin"/>
      </w:r>
      <w:r w:rsidR="00E2351E">
        <w:instrText xml:space="preserve"> </w:instrText>
      </w:r>
      <w:r w:rsidR="00E2351E">
        <w:rPr>
          <w:rFonts w:hint="eastAsia"/>
        </w:rPr>
        <w:instrText>REF _Ref507784286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1</w:t>
      </w:r>
      <w:r w:rsidR="00E2351E">
        <w:fldChar w:fldCharType="end"/>
      </w:r>
      <w:r w:rsidRPr="009D4E14">
        <w:rPr>
          <w:rFonts w:hint="eastAsia"/>
        </w:rPr>
        <w:t>的分析启发，</w:t>
      </w:r>
      <w:r w:rsidR="00E2351E">
        <w:fldChar w:fldCharType="begin"/>
      </w:r>
      <w:r w:rsidR="00E2351E">
        <w:instrText xml:space="preserve"> </w:instrText>
      </w:r>
      <w:r w:rsidR="00E2351E">
        <w:rPr>
          <w:rFonts w:hint="eastAsia"/>
        </w:rPr>
        <w:instrText>REF _Ref507784286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1</w:t>
      </w:r>
      <w:r w:rsidR="00E2351E">
        <w:fldChar w:fldCharType="end"/>
      </w:r>
      <w:r w:rsidRPr="009D4E14">
        <w:rPr>
          <w:rFonts w:hint="eastAsia"/>
        </w:rPr>
        <w:t>中我们发现，随着时间推移，用户更少地使用第一人称单数代词，并且之前的工作表明，这种下降可能标志着一种与社区的联系感。</w:t>
      </w:r>
    </w:p>
    <w:p w14:paraId="542F1B5B" w14:textId="77777777" w:rsidR="009D4E14" w:rsidRPr="009D4E14" w:rsidRDefault="009D4E14" w:rsidP="009D4E14">
      <w:pPr>
        <w:numPr>
          <w:ilvl w:val="0"/>
          <w:numId w:val="4"/>
        </w:numPr>
        <w:spacing w:line="360" w:lineRule="auto"/>
        <w:ind w:firstLineChars="200" w:firstLine="420"/>
      </w:pPr>
      <w:r w:rsidRPr="009D4E14">
        <w:rPr>
          <w:rFonts w:hint="eastAsia"/>
        </w:rPr>
        <w:t>单词数量：一篇点评中单词的数量。通常来说，我们发现，更长久的贡献者倾向于撰写更长的点评。</w:t>
      </w:r>
    </w:p>
    <w:p w14:paraId="2E395C88" w14:textId="77777777" w:rsidR="001909C6" w:rsidRDefault="001909C6" w:rsidP="009D4E14">
      <w:pPr>
        <w:spacing w:line="360" w:lineRule="auto"/>
        <w:ind w:firstLineChars="200" w:firstLine="420"/>
      </w:pPr>
    </w:p>
    <w:p w14:paraId="699FAB84" w14:textId="77777777" w:rsidR="009D4E14" w:rsidRDefault="009D4E14" w:rsidP="009D4E14">
      <w:pPr>
        <w:spacing w:line="360" w:lineRule="auto"/>
        <w:ind w:firstLineChars="200" w:firstLine="420"/>
      </w:pPr>
      <w:r w:rsidRPr="009D4E14">
        <w:rPr>
          <w:rFonts w:hint="eastAsia"/>
        </w:rPr>
        <w:t>我们使用这些帖子级别的特征来构建用户级别的特征以捕捉语言变化模式。由于我们概括</w:t>
      </w:r>
      <w:proofErr w:type="gramStart"/>
      <w:r w:rsidRPr="009D4E14">
        <w:rPr>
          <w:rFonts w:hint="eastAsia"/>
        </w:rPr>
        <w:t>化关心</w:t>
      </w:r>
      <w:proofErr w:type="gramEnd"/>
      <w:r w:rsidRPr="009D4E14">
        <w:rPr>
          <w:rFonts w:hint="eastAsia"/>
        </w:rPr>
        <w:t>风格和语言规范的演化，所有的用户级别的特征有一种常见的形式：我们把</w:t>
      </w:r>
      <w:r w:rsidRPr="009D4E14">
        <w:rPr>
          <w:rFonts w:hint="eastAsia"/>
        </w:rPr>
        <w:t>w</w:t>
      </w:r>
      <w:proofErr w:type="gramStart"/>
      <w:r w:rsidRPr="009D4E14">
        <w:rPr>
          <w:rFonts w:hint="eastAsia"/>
        </w:rPr>
        <w:t>篇观察</w:t>
      </w:r>
      <w:proofErr w:type="gramEnd"/>
      <w:r w:rsidRPr="009D4E14">
        <w:rPr>
          <w:rFonts w:hint="eastAsia"/>
        </w:rPr>
        <w:t>到的帖子划分为（时间上）连续的大小为</w:t>
      </w:r>
      <w:r w:rsidRPr="009D4E14">
        <w:rPr>
          <w:rFonts w:hint="eastAsia"/>
        </w:rPr>
        <w:t>5</w:t>
      </w:r>
      <w:r w:rsidRPr="009D4E14">
        <w:rPr>
          <w:rFonts w:hint="eastAsia"/>
        </w:rPr>
        <w:t>的块，为每一块提取前面讨论过的</w:t>
      </w:r>
      <w:r w:rsidRPr="009D4E14">
        <w:rPr>
          <w:rFonts w:hint="eastAsia"/>
        </w:rPr>
        <w:t>5</w:t>
      </w:r>
      <w:r w:rsidRPr="009D4E14">
        <w:rPr>
          <w:rFonts w:hint="eastAsia"/>
        </w:rPr>
        <w:t>种帖子</w:t>
      </w:r>
      <w:r w:rsidRPr="009D4E14">
        <w:rPr>
          <w:rFonts w:hint="eastAsia"/>
        </w:rPr>
        <w:lastRenderedPageBreak/>
        <w:t>级别的特征的平均值。另外，对于五类特征中的每一种，我们定义一个特征表明这个块有最大值。因此，例如，“词汇创新的采用”确定了一系列的用户级别的特征</w:t>
      </w:r>
      <w:r w:rsidRPr="009D4E14">
        <w:object w:dxaOrig="5200" w:dyaOrig="380" w14:anchorId="25F7E29B">
          <v:shape id="_x0000_i1043" type="#_x0000_t75" style="width:259.2pt;height:21.6pt" o:ole="">
            <v:imagedata r:id="rId34" o:title=""/>
          </v:shape>
          <o:OLEObject Type="Embed" ProgID="Equation.3" ShapeID="_x0000_i1043" DrawAspect="Content" ObjectID="_1677055830" r:id="rId35"/>
        </w:object>
      </w:r>
      <w:r w:rsidRPr="009D4E14">
        <w:rPr>
          <w:rFonts w:hint="eastAsia"/>
        </w:rPr>
        <w:t>，给出了每一块的帖子的平均词汇创新率，以及另一个特征</w:t>
      </w:r>
      <w:r w:rsidRPr="009D4E14">
        <w:object w:dxaOrig="2340" w:dyaOrig="360" w14:anchorId="31BD174C">
          <v:shape id="_x0000_i1044" type="#_x0000_t75" style="width:115.2pt;height:21.6pt" o:ole="">
            <v:imagedata r:id="rId36" o:title=""/>
          </v:shape>
          <o:OLEObject Type="Embed" ProgID="Equation.3" ShapeID="_x0000_i1044" DrawAspect="Content" ObjectID="_1677055831" r:id="rId37"/>
        </w:object>
      </w:r>
      <w:r w:rsidRPr="009D4E14">
        <w:rPr>
          <w:rFonts w:hint="eastAsia"/>
        </w:rPr>
        <w:t>给出了索引</w:t>
      </w:r>
      <w:proofErr w:type="spellStart"/>
      <w:r w:rsidRPr="009D4E14">
        <w:rPr>
          <w:rFonts w:hint="eastAsia"/>
        </w:rPr>
        <w:t>i</w:t>
      </w:r>
      <w:proofErr w:type="spellEnd"/>
      <w:r w:rsidRPr="009D4E14">
        <w:rPr>
          <w:rFonts w:hint="eastAsia"/>
        </w:rPr>
        <w:t>，使得</w:t>
      </w:r>
      <w:r w:rsidRPr="009D4E14">
        <w:object w:dxaOrig="2180" w:dyaOrig="360" w14:anchorId="3E3380EC">
          <v:shape id="_x0000_i1045" type="#_x0000_t75" style="width:108pt;height:21.6pt" o:ole="">
            <v:imagedata r:id="rId38" o:title=""/>
          </v:shape>
          <o:OLEObject Type="Embed" ProgID="Equation.3" ShapeID="_x0000_i1045" DrawAspect="Content" ObjectID="_1677055832" r:id="rId39"/>
        </w:object>
      </w:r>
      <w:r w:rsidRPr="009D4E14">
        <w:rPr>
          <w:rFonts w:hint="eastAsia"/>
        </w:rPr>
        <w:t>是这一系列中最大的。我们使用这些特征的目标是近似我们之前试图描述的演化进程。</w:t>
      </w:r>
    </w:p>
    <w:p w14:paraId="2D83C630" w14:textId="77777777" w:rsidR="001909C6" w:rsidRPr="009D4E14" w:rsidRDefault="001909C6" w:rsidP="009D4E14">
      <w:pPr>
        <w:spacing w:line="360" w:lineRule="auto"/>
        <w:ind w:firstLineChars="200" w:firstLine="420"/>
        <w:rPr>
          <w:rFonts w:hint="eastAsia"/>
        </w:rPr>
      </w:pPr>
    </w:p>
    <w:p w14:paraId="3356F41C" w14:textId="77777777" w:rsidR="009D4E14" w:rsidRPr="009D4E14" w:rsidRDefault="009D4E14" w:rsidP="009D4E14">
      <w:pPr>
        <w:spacing w:line="360" w:lineRule="auto"/>
        <w:ind w:firstLineChars="200" w:firstLine="420"/>
      </w:pPr>
      <w:r w:rsidRPr="009D4E14">
        <w:rPr>
          <w:rFonts w:hint="eastAsia"/>
        </w:rPr>
        <w:t>作为基线，我们也包含了两个非常简单但有力的基于活动的特征组：</w:t>
      </w:r>
    </w:p>
    <w:p w14:paraId="29DF9364" w14:textId="77777777" w:rsidR="009D4E14" w:rsidRPr="009D4E14" w:rsidRDefault="009D4E14" w:rsidP="009D4E14">
      <w:pPr>
        <w:numPr>
          <w:ilvl w:val="0"/>
          <w:numId w:val="5"/>
        </w:numPr>
        <w:spacing w:line="360" w:lineRule="auto"/>
        <w:ind w:firstLineChars="200" w:firstLine="420"/>
      </w:pPr>
      <w:r w:rsidRPr="009D4E14">
        <w:rPr>
          <w:rFonts w:hint="eastAsia"/>
        </w:rPr>
        <w:t>频率：每一块中的帖子之间的平均时间，也是有最大频率的块的索引。</w:t>
      </w:r>
    </w:p>
    <w:p w14:paraId="0126262B" w14:textId="2BEC9F25" w:rsidR="009D4E14" w:rsidRPr="009D4E14" w:rsidRDefault="009D4E14" w:rsidP="009D4E14">
      <w:pPr>
        <w:numPr>
          <w:ilvl w:val="0"/>
          <w:numId w:val="5"/>
        </w:numPr>
        <w:spacing w:line="360" w:lineRule="auto"/>
        <w:ind w:firstLineChars="200" w:firstLine="420"/>
      </w:pPr>
      <w:r w:rsidRPr="009D4E14">
        <w:rPr>
          <w:rFonts w:hint="eastAsia"/>
        </w:rPr>
        <w:t>月份：每一块中最新的帖子的月份。包含这些特征是为了说明社区级别的放弃速率的变化（比如，更晚的年份会有更高的放弃速率，如</w:t>
      </w:r>
      <w:r w:rsidR="00E2351E">
        <w:fldChar w:fldCharType="begin"/>
      </w:r>
      <w:r w:rsidR="00E2351E">
        <w:instrText xml:space="preserve"> </w:instrText>
      </w:r>
      <w:r w:rsidR="00E2351E">
        <w:rPr>
          <w:rFonts w:hint="eastAsia"/>
        </w:rPr>
        <w:instrText>REF _Ref507784252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2</w:t>
      </w:r>
      <w:r w:rsidR="002C1727" w:rsidRPr="001B135D">
        <w:rPr>
          <w:szCs w:val="21"/>
        </w:rPr>
        <w:noBreakHyphen/>
      </w:r>
      <w:r w:rsidR="002C1727">
        <w:rPr>
          <w:noProof/>
          <w:szCs w:val="21"/>
        </w:rPr>
        <w:t>1</w:t>
      </w:r>
      <w:r w:rsidR="00E2351E">
        <w:fldChar w:fldCharType="end"/>
      </w:r>
      <w:r w:rsidRPr="009D4E14">
        <w:rPr>
          <w:rFonts w:hint="eastAsia"/>
        </w:rPr>
        <w:t>所示）。</w:t>
      </w:r>
    </w:p>
    <w:p w14:paraId="2F92F3FF" w14:textId="77777777" w:rsidR="001909C6" w:rsidRDefault="001909C6" w:rsidP="009D4E14">
      <w:pPr>
        <w:spacing w:line="360" w:lineRule="auto"/>
        <w:ind w:firstLineChars="200" w:firstLine="420"/>
      </w:pPr>
    </w:p>
    <w:p w14:paraId="33A75634" w14:textId="77777777" w:rsidR="009D4E14" w:rsidRPr="009D4E14" w:rsidRDefault="009D4E14" w:rsidP="009D4E14">
      <w:pPr>
        <w:spacing w:line="360" w:lineRule="auto"/>
        <w:ind w:firstLineChars="200" w:firstLine="420"/>
      </w:pPr>
      <w:r w:rsidRPr="009D4E14">
        <w:rPr>
          <w:rFonts w:hint="eastAsia"/>
        </w:rPr>
        <w:t>我们期望这些特征有特别强的预测价值，因为它们与我们想要预测的目标变量直接相关。从某种意义上说，这些特征是建立用户参与情况的更直接的方式。此外，以前关于用户流失预测的工作发现基于活动的特征是到目前为止最有力的流失预测指标。所以，我们在这一有力基线上的语言特征所带来的任何改进都表明用户语言变化模式和她的最终生命周期之间的密切的联系。</w:t>
      </w:r>
    </w:p>
    <w:p w14:paraId="35A2E2B1" w14:textId="77777777" w:rsidR="001909C6" w:rsidRDefault="001909C6" w:rsidP="009D4E14">
      <w:pPr>
        <w:spacing w:line="360" w:lineRule="auto"/>
        <w:ind w:firstLineChars="200" w:firstLine="420"/>
      </w:pPr>
    </w:p>
    <w:p w14:paraId="44DF81AC" w14:textId="2F5C77C7" w:rsidR="009D4E14" w:rsidRPr="009D4E14" w:rsidRDefault="009D4E14" w:rsidP="009D4E14">
      <w:pPr>
        <w:spacing w:line="360" w:lineRule="auto"/>
        <w:ind w:firstLineChars="200" w:firstLine="420"/>
      </w:pPr>
      <w:r w:rsidRPr="001909C6">
        <w:rPr>
          <w:rFonts w:hint="eastAsia"/>
        </w:rPr>
        <w:t>实验设置。</w:t>
      </w:r>
      <w:r w:rsidRPr="009D4E14">
        <w:rPr>
          <w:rFonts w:hint="eastAsia"/>
        </w:rPr>
        <w:t>我们的模型是二进制分类器。</w:t>
      </w:r>
      <w:r w:rsidR="00E2351E">
        <w:fldChar w:fldCharType="begin"/>
      </w:r>
      <w:r w:rsidR="00E2351E">
        <w:instrText xml:space="preserve"> </w:instrText>
      </w:r>
      <w:r w:rsidR="00E2351E">
        <w:rPr>
          <w:rFonts w:hint="eastAsia"/>
        </w:rPr>
        <w:instrText>REF _Ref507784521 \h</w:instrText>
      </w:r>
      <w:r w:rsidR="00E2351E">
        <w:instrText xml:space="preserve"> </w:instrText>
      </w:r>
      <w:r w:rsidR="00E2351E">
        <w:fldChar w:fldCharType="separate"/>
      </w:r>
      <w:r w:rsidR="002C1727" w:rsidRPr="001B135D">
        <w:rPr>
          <w:szCs w:val="21"/>
        </w:rPr>
        <w:t>表</w:t>
      </w:r>
      <w:r w:rsidR="002C1727" w:rsidRPr="001B135D">
        <w:rPr>
          <w:szCs w:val="21"/>
        </w:rPr>
        <w:t xml:space="preserve"> </w:t>
      </w:r>
      <w:r w:rsidR="002C1727">
        <w:rPr>
          <w:noProof/>
          <w:szCs w:val="21"/>
        </w:rPr>
        <w:t>4</w:t>
      </w:r>
      <w:r w:rsidR="002C1727" w:rsidRPr="001B135D">
        <w:rPr>
          <w:szCs w:val="21"/>
        </w:rPr>
        <w:noBreakHyphen/>
      </w:r>
      <w:r w:rsidR="002C1727">
        <w:rPr>
          <w:noProof/>
          <w:szCs w:val="21"/>
        </w:rPr>
        <w:t>1</w:t>
      </w:r>
      <w:r w:rsidR="00E2351E">
        <w:fldChar w:fldCharType="end"/>
      </w:r>
      <w:r w:rsidRPr="009D4E14">
        <w:rPr>
          <w:rFonts w:hint="eastAsia"/>
        </w:rPr>
        <w:t>总结了我们在选用不同的</w:t>
      </w:r>
      <w:r w:rsidRPr="009D4E14">
        <w:rPr>
          <w:rFonts w:hint="eastAsia"/>
        </w:rPr>
        <w:t>w</w:t>
      </w:r>
      <w:r w:rsidRPr="009D4E14">
        <w:rPr>
          <w:rFonts w:hint="eastAsia"/>
        </w:rPr>
        <w:t>（我们观察的每一个用户的点评数量）、</w:t>
      </w:r>
      <w:r w:rsidRPr="009D4E14">
        <w:rPr>
          <w:rFonts w:hint="eastAsia"/>
        </w:rPr>
        <w:t>m</w:t>
      </w:r>
      <w:r w:rsidRPr="009D4E14">
        <w:rPr>
          <w:rFonts w:hint="eastAsia"/>
        </w:rPr>
        <w:t>（定义死亡范围）和</w:t>
      </w:r>
      <w:r w:rsidRPr="009D4E14">
        <w:rPr>
          <w:rFonts w:hint="eastAsia"/>
        </w:rPr>
        <w:t>n</w:t>
      </w:r>
      <w:r w:rsidRPr="009D4E14">
        <w:rPr>
          <w:rFonts w:hint="eastAsia"/>
        </w:rPr>
        <w:t>（定义生存范围）的情况</w:t>
      </w:r>
      <w:proofErr w:type="gramStart"/>
      <w:r w:rsidRPr="009D4E14">
        <w:rPr>
          <w:rFonts w:hint="eastAsia"/>
        </w:rPr>
        <w:t>下预测</w:t>
      </w:r>
      <w:proofErr w:type="gramEnd"/>
      <w:r w:rsidRPr="009D4E14">
        <w:rPr>
          <w:rFonts w:hint="eastAsia"/>
        </w:rPr>
        <w:t>一个新用户是否将会停留在社区的任务结果。报告的结果是超过</w:t>
      </w:r>
      <w:r w:rsidRPr="009D4E14">
        <w:rPr>
          <w:rFonts w:hint="eastAsia"/>
        </w:rPr>
        <w:t>20</w:t>
      </w:r>
      <w:r w:rsidRPr="009D4E14">
        <w:rPr>
          <w:rFonts w:hint="eastAsia"/>
        </w:rPr>
        <w:t>次随机训练</w:t>
      </w:r>
      <w:r w:rsidRPr="009D4E14">
        <w:rPr>
          <w:rFonts w:hint="eastAsia"/>
        </w:rPr>
        <w:t>-</w:t>
      </w:r>
      <w:r w:rsidRPr="009D4E14">
        <w:rPr>
          <w:rFonts w:hint="eastAsia"/>
        </w:rPr>
        <w:t>测试数据组的平均值。每组使用</w:t>
      </w:r>
      <w:r w:rsidRPr="009D4E14">
        <w:rPr>
          <w:rFonts w:hint="eastAsia"/>
        </w:rPr>
        <w:t>70%</w:t>
      </w:r>
      <w:r w:rsidRPr="009D4E14">
        <w:rPr>
          <w:rFonts w:hint="eastAsia"/>
        </w:rPr>
        <w:t>的数据进行训练，使用</w:t>
      </w:r>
      <w:r w:rsidRPr="009D4E14">
        <w:rPr>
          <w:rFonts w:hint="eastAsia"/>
        </w:rPr>
        <w:t>30%</w:t>
      </w:r>
      <w:r w:rsidRPr="009D4E14">
        <w:rPr>
          <w:rFonts w:hint="eastAsia"/>
        </w:rPr>
        <w:t>的数据测试。我们把</w:t>
      </w:r>
      <w:r w:rsidRPr="009D4E14">
        <w:rPr>
          <w:rFonts w:hint="eastAsia"/>
        </w:rPr>
        <w:t>BeerAdvocate</w:t>
      </w:r>
      <w:r w:rsidRPr="009D4E14">
        <w:rPr>
          <w:rFonts w:hint="eastAsia"/>
        </w:rPr>
        <w:t>看作一个“开发域”，因为我们使用它来发展模型和实验环境，把</w:t>
      </w:r>
      <w:proofErr w:type="spellStart"/>
      <w:r w:rsidRPr="009D4E14">
        <w:rPr>
          <w:rFonts w:hint="eastAsia"/>
        </w:rPr>
        <w:t>RateBeer</w:t>
      </w:r>
      <w:proofErr w:type="spellEnd"/>
      <w:r w:rsidRPr="009D4E14">
        <w:rPr>
          <w:rFonts w:hint="eastAsia"/>
        </w:rPr>
        <w:t>看作“测试域”，在这个域中我们使用之前没有看过的数据证明我们的最终模型。</w:t>
      </w:r>
    </w:p>
    <w:p w14:paraId="4D7E6BB7" w14:textId="76421309" w:rsidR="009D4E14" w:rsidRDefault="009D4E14" w:rsidP="009D4E14">
      <w:pPr>
        <w:spacing w:line="360" w:lineRule="auto"/>
        <w:ind w:firstLineChars="200" w:firstLine="420"/>
      </w:pPr>
      <w:r w:rsidRPr="001909C6">
        <w:rPr>
          <w:rFonts w:hint="eastAsia"/>
        </w:rPr>
        <w:t>实验结果。</w:t>
      </w:r>
      <w:r w:rsidR="00E2351E">
        <w:fldChar w:fldCharType="begin"/>
      </w:r>
      <w:r w:rsidR="00E2351E">
        <w:instrText xml:space="preserve"> </w:instrText>
      </w:r>
      <w:r w:rsidR="00E2351E">
        <w:rPr>
          <w:rFonts w:hint="eastAsia"/>
        </w:rPr>
        <w:instrText>REF _Ref507784521 \h</w:instrText>
      </w:r>
      <w:r w:rsidR="00E2351E">
        <w:instrText xml:space="preserve"> </w:instrText>
      </w:r>
      <w:r w:rsidR="00E2351E">
        <w:fldChar w:fldCharType="separate"/>
      </w:r>
      <w:r w:rsidR="002C1727" w:rsidRPr="001B135D">
        <w:rPr>
          <w:szCs w:val="21"/>
        </w:rPr>
        <w:t>表</w:t>
      </w:r>
      <w:r w:rsidR="002C1727" w:rsidRPr="001B135D">
        <w:rPr>
          <w:szCs w:val="21"/>
        </w:rPr>
        <w:t xml:space="preserve"> </w:t>
      </w:r>
      <w:r w:rsidR="002C1727">
        <w:rPr>
          <w:noProof/>
          <w:szCs w:val="21"/>
        </w:rPr>
        <w:t>4</w:t>
      </w:r>
      <w:r w:rsidR="002C1727" w:rsidRPr="001B135D">
        <w:rPr>
          <w:szCs w:val="21"/>
        </w:rPr>
        <w:noBreakHyphen/>
      </w:r>
      <w:r w:rsidR="002C1727">
        <w:rPr>
          <w:noProof/>
          <w:szCs w:val="21"/>
        </w:rPr>
        <w:t>1</w:t>
      </w:r>
      <w:r w:rsidR="00E2351E">
        <w:fldChar w:fldCharType="end"/>
      </w:r>
      <w:r w:rsidRPr="009D4E14">
        <w:rPr>
          <w:rFonts w:hint="eastAsia"/>
        </w:rPr>
        <w:t>比较了“仅限活动”的模型和那些“完整的”模型（除了活动特征之外还有我们的</w:t>
      </w:r>
      <w:r w:rsidRPr="009D4E14">
        <w:rPr>
          <w:rFonts w:hint="eastAsia"/>
        </w:rPr>
        <w:t>5</w:t>
      </w:r>
      <w:r w:rsidRPr="009D4E14">
        <w:rPr>
          <w:rFonts w:hint="eastAsia"/>
        </w:rPr>
        <w:t>个语言变化特征）。我们发现，与基于活动特征的基线相比，我们的语言驱动特征给出了</w:t>
      </w:r>
      <w:r w:rsidRPr="009D4E14">
        <w:rPr>
          <w:rFonts w:hint="eastAsia"/>
        </w:rPr>
        <w:t>F</w:t>
      </w:r>
      <w:r w:rsidRPr="009D4E14">
        <w:t>1</w:t>
      </w:r>
      <w:r w:rsidRPr="009D4E14">
        <w:rPr>
          <w:rFonts w:hint="eastAsia"/>
        </w:rPr>
        <w:t>分数上额外</w:t>
      </w:r>
      <w:r w:rsidRPr="009D4E14">
        <w:rPr>
          <w:rFonts w:hint="eastAsia"/>
        </w:rPr>
        <w:t>2--</w:t>
      </w:r>
      <w:r w:rsidRPr="009D4E14">
        <w:t>12</w:t>
      </w:r>
      <w:r w:rsidRPr="009D4E14">
        <w:rPr>
          <w:rFonts w:hint="eastAsia"/>
        </w:rPr>
        <w:t>%</w:t>
      </w:r>
      <w:r w:rsidRPr="009D4E14">
        <w:rPr>
          <w:rFonts w:hint="eastAsia"/>
        </w:rPr>
        <w:t>的绝对（</w:t>
      </w:r>
      <w:r w:rsidRPr="009D4E14">
        <w:rPr>
          <w:rFonts w:hint="eastAsia"/>
        </w:rPr>
        <w:t>4</w:t>
      </w:r>
      <w:r w:rsidRPr="009D4E14">
        <w:t>—40</w:t>
      </w:r>
      <w:r w:rsidRPr="009D4E14">
        <w:rPr>
          <w:rFonts w:hint="eastAsia"/>
        </w:rPr>
        <w:t>%</w:t>
      </w:r>
      <w:r w:rsidRPr="009D4E14">
        <w:rPr>
          <w:rFonts w:hint="eastAsia"/>
        </w:rPr>
        <w:t>的相对）提升。此外，对于每一对结果（</w:t>
      </w:r>
      <w:r w:rsidRPr="009D4E14">
        <w:rPr>
          <w:rFonts w:hint="eastAsia"/>
        </w:rPr>
        <w:t>w</w:t>
      </w:r>
      <w:r w:rsidRPr="009D4E14">
        <w:rPr>
          <w:rFonts w:hint="eastAsia"/>
        </w:rPr>
        <w:t>的值），我们的完整模型比仅限活动的模型有重要的提升，根据</w:t>
      </w:r>
      <w:r w:rsidRPr="009D4E14">
        <w:rPr>
          <w:rFonts w:hint="eastAsia"/>
        </w:rPr>
        <w:t>20</w:t>
      </w:r>
      <w:r w:rsidRPr="009D4E14">
        <w:rPr>
          <w:rFonts w:hint="eastAsia"/>
        </w:rPr>
        <w:t>次匹配的</w:t>
      </w:r>
      <w:r w:rsidRPr="009D4E14">
        <w:t>威氏符号秩次检验</w:t>
      </w:r>
      <w:r w:rsidRPr="009D4E14">
        <w:rPr>
          <w:rFonts w:hint="eastAsia"/>
        </w:rPr>
        <w:t>与</w:t>
      </w:r>
      <w:r w:rsidRPr="009D4E14">
        <w:rPr>
          <w:rFonts w:hint="eastAsia"/>
        </w:rPr>
        <w:t>F</w:t>
      </w:r>
      <w:r w:rsidRPr="009D4E14">
        <w:t>1</w:t>
      </w:r>
      <w:r w:rsidRPr="009D4E14">
        <w:rPr>
          <w:rFonts w:hint="eastAsia"/>
        </w:rPr>
        <w:t>的得分相比较（</w:t>
      </w:r>
      <w:r w:rsidRPr="009D4E14">
        <w:rPr>
          <w:rFonts w:hint="eastAsia"/>
        </w:rPr>
        <w:t>p</w:t>
      </w:r>
      <w:r w:rsidRPr="009D4E14">
        <w:t>&lt;0.001</w:t>
      </w:r>
      <w:r w:rsidRPr="009D4E14">
        <w:rPr>
          <w:rFonts w:hint="eastAsia"/>
        </w:rPr>
        <w:t>）。</w:t>
      </w:r>
    </w:p>
    <w:p w14:paraId="05F72938" w14:textId="70680814" w:rsidR="00806E14" w:rsidRPr="001B135D" w:rsidRDefault="00806E14" w:rsidP="00806E14">
      <w:pPr>
        <w:pStyle w:val="a7"/>
        <w:keepNext/>
        <w:jc w:val="center"/>
        <w:rPr>
          <w:rFonts w:ascii="Times New Roman" w:eastAsia="宋体" w:hAnsi="Times New Roman"/>
          <w:sz w:val="21"/>
          <w:szCs w:val="21"/>
        </w:rPr>
      </w:pPr>
      <w:bookmarkStart w:id="9" w:name="_Ref507784521"/>
      <w:r w:rsidRPr="001B135D">
        <w:rPr>
          <w:rFonts w:ascii="Times New Roman" w:eastAsia="宋体" w:hAnsi="Times New Roman"/>
          <w:sz w:val="21"/>
          <w:szCs w:val="21"/>
        </w:rPr>
        <w:lastRenderedPageBreak/>
        <w:t>表</w:t>
      </w:r>
      <w:r w:rsidRPr="001B135D">
        <w:rPr>
          <w:rFonts w:ascii="Times New Roman" w:eastAsia="宋体" w:hAnsi="Times New Roman"/>
          <w:sz w:val="21"/>
          <w:szCs w:val="21"/>
        </w:rPr>
        <w:t xml:space="preserve"> </w:t>
      </w:r>
      <w:r w:rsidR="004C6E11" w:rsidRPr="001B135D">
        <w:rPr>
          <w:rFonts w:ascii="Times New Roman" w:eastAsia="宋体" w:hAnsi="Times New Roman"/>
          <w:sz w:val="21"/>
          <w:szCs w:val="21"/>
        </w:rPr>
        <w:fldChar w:fldCharType="begin"/>
      </w:r>
      <w:r w:rsidR="004C6E11" w:rsidRPr="001B135D">
        <w:rPr>
          <w:rFonts w:ascii="Times New Roman" w:eastAsia="宋体" w:hAnsi="Times New Roman"/>
          <w:sz w:val="21"/>
          <w:szCs w:val="21"/>
        </w:rPr>
        <w:instrText xml:space="preserve"> STYLEREF 1 \s </w:instrText>
      </w:r>
      <w:r w:rsidR="004C6E11"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4</w:t>
      </w:r>
      <w:r w:rsidR="004C6E11" w:rsidRPr="001B135D">
        <w:rPr>
          <w:rFonts w:ascii="Times New Roman" w:eastAsia="宋体" w:hAnsi="Times New Roman"/>
          <w:sz w:val="21"/>
          <w:szCs w:val="21"/>
        </w:rPr>
        <w:fldChar w:fldCharType="end"/>
      </w:r>
      <w:r w:rsidR="004C6E11" w:rsidRPr="001B135D">
        <w:rPr>
          <w:rFonts w:ascii="Times New Roman" w:eastAsia="宋体" w:hAnsi="Times New Roman"/>
          <w:sz w:val="21"/>
          <w:szCs w:val="21"/>
        </w:rPr>
        <w:noBreakHyphen/>
      </w:r>
      <w:r w:rsidR="004C6E11" w:rsidRPr="001B135D">
        <w:rPr>
          <w:rFonts w:ascii="Times New Roman" w:eastAsia="宋体" w:hAnsi="Times New Roman"/>
          <w:sz w:val="21"/>
          <w:szCs w:val="21"/>
        </w:rPr>
        <w:fldChar w:fldCharType="begin"/>
      </w:r>
      <w:r w:rsidR="004C6E11" w:rsidRPr="001B135D">
        <w:rPr>
          <w:rFonts w:ascii="Times New Roman" w:eastAsia="宋体" w:hAnsi="Times New Roman"/>
          <w:sz w:val="21"/>
          <w:szCs w:val="21"/>
        </w:rPr>
        <w:instrText xml:space="preserve"> SEQ </w:instrText>
      </w:r>
      <w:r w:rsidR="004C6E11" w:rsidRPr="001B135D">
        <w:rPr>
          <w:rFonts w:ascii="Times New Roman" w:eastAsia="宋体" w:hAnsi="Times New Roman"/>
          <w:sz w:val="21"/>
          <w:szCs w:val="21"/>
        </w:rPr>
        <w:instrText>表</w:instrText>
      </w:r>
      <w:r w:rsidR="004C6E11" w:rsidRPr="001B135D">
        <w:rPr>
          <w:rFonts w:ascii="Times New Roman" w:eastAsia="宋体" w:hAnsi="Times New Roman"/>
          <w:sz w:val="21"/>
          <w:szCs w:val="21"/>
        </w:rPr>
        <w:instrText xml:space="preserve"> \* ARABIC \s 1 </w:instrText>
      </w:r>
      <w:r w:rsidR="004C6E11"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1</w:t>
      </w:r>
      <w:r w:rsidR="004C6E11" w:rsidRPr="001B135D">
        <w:rPr>
          <w:rFonts w:ascii="Times New Roman" w:eastAsia="宋体" w:hAnsi="Times New Roman"/>
          <w:sz w:val="21"/>
          <w:szCs w:val="21"/>
        </w:rPr>
        <w:fldChar w:fldCharType="end"/>
      </w:r>
      <w:bookmarkEnd w:id="9"/>
      <w:r w:rsidRPr="001B135D">
        <w:rPr>
          <w:rFonts w:ascii="Times New Roman" w:eastAsia="宋体" w:hAnsi="Times New Roman"/>
          <w:sz w:val="21"/>
          <w:szCs w:val="21"/>
        </w:rPr>
        <w:t xml:space="preserve"> </w:t>
      </w:r>
      <w:r w:rsidRPr="001B135D">
        <w:rPr>
          <w:rFonts w:ascii="Times New Roman" w:eastAsia="宋体" w:hAnsi="Times New Roman" w:hint="eastAsia"/>
          <w:sz w:val="21"/>
          <w:szCs w:val="21"/>
        </w:rPr>
        <w:t>预测一个新用户将要离开社区还是将保持为活跃用户。我们所分析的帖子数量用</w:t>
      </w:r>
      <w:r w:rsidRPr="001B135D">
        <w:rPr>
          <w:rFonts w:ascii="Times New Roman" w:eastAsia="宋体" w:hAnsi="Times New Roman" w:hint="eastAsia"/>
          <w:sz w:val="21"/>
          <w:szCs w:val="21"/>
        </w:rPr>
        <w:t>w</w:t>
      </w:r>
      <w:r w:rsidRPr="001B135D">
        <w:rPr>
          <w:rFonts w:ascii="Times New Roman" w:eastAsia="宋体" w:hAnsi="Times New Roman" w:hint="eastAsia"/>
          <w:sz w:val="21"/>
          <w:szCs w:val="21"/>
        </w:rPr>
        <w:t>表示。“完整”模型使用了我们所有的特征，“活动”模型仅仅使用了基于活动的特征。给定的精确度、召回率和</w:t>
      </w:r>
      <w:r w:rsidRPr="001B135D">
        <w:rPr>
          <w:rFonts w:ascii="Times New Roman" w:eastAsia="宋体" w:hAnsi="Times New Roman" w:hint="eastAsia"/>
          <w:sz w:val="21"/>
          <w:szCs w:val="21"/>
        </w:rPr>
        <w:t>F1</w:t>
      </w:r>
      <w:r w:rsidRPr="001B135D">
        <w:rPr>
          <w:rFonts w:ascii="Times New Roman" w:eastAsia="宋体" w:hAnsi="Times New Roman" w:hint="eastAsia"/>
          <w:sz w:val="21"/>
          <w:szCs w:val="21"/>
        </w:rPr>
        <w:t>数值是针对“离开”类别。对于所有的站点和</w:t>
      </w:r>
      <w:r w:rsidRPr="001B135D">
        <w:rPr>
          <w:rFonts w:ascii="Times New Roman" w:eastAsia="宋体" w:hAnsi="Times New Roman" w:hint="eastAsia"/>
          <w:sz w:val="21"/>
          <w:szCs w:val="21"/>
        </w:rPr>
        <w:t>w</w:t>
      </w:r>
      <w:r w:rsidRPr="001B135D">
        <w:rPr>
          <w:rFonts w:ascii="Times New Roman" w:eastAsia="宋体" w:hAnsi="Times New Roman" w:hint="eastAsia"/>
          <w:sz w:val="21"/>
          <w:szCs w:val="21"/>
        </w:rPr>
        <w:t>，完整模型比仅限活动的模型有重要的提高，根据匹配的威氏符号秩次检验在</w:t>
      </w:r>
      <w:r w:rsidRPr="001B135D">
        <w:rPr>
          <w:rFonts w:ascii="Times New Roman" w:eastAsia="宋体" w:hAnsi="Times New Roman" w:hint="eastAsia"/>
          <w:sz w:val="21"/>
          <w:szCs w:val="21"/>
        </w:rPr>
        <w:t>F1</w:t>
      </w:r>
      <w:r w:rsidRPr="001B135D">
        <w:rPr>
          <w:rFonts w:ascii="Times New Roman" w:eastAsia="宋体" w:hAnsi="Times New Roman" w:hint="eastAsia"/>
          <w:sz w:val="21"/>
          <w:szCs w:val="21"/>
        </w:rPr>
        <w:t>上的得分（</w:t>
      </w:r>
      <w:r w:rsidRPr="001B135D">
        <w:rPr>
          <w:rFonts w:ascii="Times New Roman" w:eastAsia="宋体" w:hAnsi="Times New Roman" w:hint="eastAsia"/>
          <w:sz w:val="21"/>
          <w:szCs w:val="21"/>
        </w:rPr>
        <w:t>p&lt;0.001</w:t>
      </w:r>
      <w:r w:rsidRPr="001B135D">
        <w:rPr>
          <w:rFonts w:ascii="Times New Roman" w:eastAsia="宋体" w:hAnsi="Times New Roman" w:hint="eastAsia"/>
          <w:sz w:val="21"/>
          <w:szCs w:val="21"/>
        </w:rPr>
        <w:t>）。</w:t>
      </w:r>
    </w:p>
    <w:p w14:paraId="75F505BC" w14:textId="77777777" w:rsidR="00806E14" w:rsidRPr="009D4E14" w:rsidRDefault="00806E14" w:rsidP="001B135D">
      <w:pPr>
        <w:spacing w:line="360" w:lineRule="auto"/>
        <w:jc w:val="center"/>
        <w:rPr>
          <w:rFonts w:hint="eastAsia"/>
        </w:rPr>
      </w:pPr>
      <w:r w:rsidRPr="003D42F1">
        <w:rPr>
          <w:noProof/>
        </w:rPr>
        <w:pict w14:anchorId="58E5AE0E">
          <v:shape id="图片 14" o:spid="_x0000_i1046" type="#_x0000_t75" style="width:417.6pt;height:129.6pt;visibility:visible">
            <v:imagedata r:id="rId40" o:title=""/>
          </v:shape>
        </w:pict>
      </w:r>
    </w:p>
    <w:p w14:paraId="53E9E692" w14:textId="6868D5D8" w:rsidR="004C6E11" w:rsidRPr="001B135D" w:rsidRDefault="004C6E11" w:rsidP="004C6E11">
      <w:pPr>
        <w:pStyle w:val="a7"/>
        <w:keepNext/>
        <w:jc w:val="center"/>
        <w:rPr>
          <w:rFonts w:ascii="Times New Roman" w:eastAsia="宋体" w:hAnsi="Times New Roman"/>
          <w:sz w:val="21"/>
          <w:szCs w:val="21"/>
        </w:rPr>
      </w:pPr>
      <w:bookmarkStart w:id="10" w:name="_Ref507784547"/>
      <w:r w:rsidRPr="001B135D">
        <w:rPr>
          <w:rFonts w:ascii="Times New Roman" w:eastAsia="宋体" w:hAnsi="Times New Roman"/>
          <w:sz w:val="21"/>
          <w:szCs w:val="21"/>
        </w:rPr>
        <w:t>表</w:t>
      </w:r>
      <w:r w:rsidRPr="001B135D">
        <w:rPr>
          <w:rFonts w:ascii="Times New Roman" w:eastAsia="宋体" w:hAnsi="Times New Roman"/>
          <w:sz w:val="21"/>
          <w:szCs w:val="21"/>
        </w:rPr>
        <w:t xml:space="preserve"> </w:t>
      </w:r>
      <w:r w:rsidRPr="001B135D">
        <w:rPr>
          <w:rFonts w:ascii="Times New Roman" w:eastAsia="宋体" w:hAnsi="Times New Roman"/>
          <w:sz w:val="21"/>
          <w:szCs w:val="21"/>
        </w:rPr>
        <w:fldChar w:fldCharType="begin"/>
      </w:r>
      <w:r w:rsidRPr="001B135D">
        <w:rPr>
          <w:rFonts w:ascii="Times New Roman" w:eastAsia="宋体" w:hAnsi="Times New Roman"/>
          <w:sz w:val="21"/>
          <w:szCs w:val="21"/>
        </w:rPr>
        <w:instrText xml:space="preserve"> STYLEREF 1 \s </w:instrText>
      </w:r>
      <w:r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4</w:t>
      </w:r>
      <w:r w:rsidRPr="001B135D">
        <w:rPr>
          <w:rFonts w:ascii="Times New Roman" w:eastAsia="宋体" w:hAnsi="Times New Roman"/>
          <w:sz w:val="21"/>
          <w:szCs w:val="21"/>
        </w:rPr>
        <w:fldChar w:fldCharType="end"/>
      </w:r>
      <w:r w:rsidRPr="001B135D">
        <w:rPr>
          <w:rFonts w:ascii="Times New Roman" w:eastAsia="宋体" w:hAnsi="Times New Roman"/>
          <w:sz w:val="21"/>
          <w:szCs w:val="21"/>
        </w:rPr>
        <w:noBreakHyphen/>
      </w:r>
      <w:r w:rsidRPr="001B135D">
        <w:rPr>
          <w:rFonts w:ascii="Times New Roman" w:eastAsia="宋体" w:hAnsi="Times New Roman"/>
          <w:sz w:val="21"/>
          <w:szCs w:val="21"/>
        </w:rPr>
        <w:fldChar w:fldCharType="begin"/>
      </w:r>
      <w:r w:rsidRPr="001B135D">
        <w:rPr>
          <w:rFonts w:ascii="Times New Roman" w:eastAsia="宋体" w:hAnsi="Times New Roman"/>
          <w:sz w:val="21"/>
          <w:szCs w:val="21"/>
        </w:rPr>
        <w:instrText xml:space="preserve"> SEQ </w:instrText>
      </w:r>
      <w:r w:rsidRPr="001B135D">
        <w:rPr>
          <w:rFonts w:ascii="Times New Roman" w:eastAsia="宋体" w:hAnsi="Times New Roman"/>
          <w:sz w:val="21"/>
          <w:szCs w:val="21"/>
        </w:rPr>
        <w:instrText>表</w:instrText>
      </w:r>
      <w:r w:rsidRPr="001B135D">
        <w:rPr>
          <w:rFonts w:ascii="Times New Roman" w:eastAsia="宋体" w:hAnsi="Times New Roman"/>
          <w:sz w:val="21"/>
          <w:szCs w:val="21"/>
        </w:rPr>
        <w:instrText xml:space="preserve"> \* ARABIC \s 1 </w:instrText>
      </w:r>
      <w:r w:rsidRPr="001B135D">
        <w:rPr>
          <w:rFonts w:ascii="Times New Roman" w:eastAsia="宋体" w:hAnsi="Times New Roman"/>
          <w:sz w:val="21"/>
          <w:szCs w:val="21"/>
        </w:rPr>
        <w:fldChar w:fldCharType="separate"/>
      </w:r>
      <w:r w:rsidR="002C1727">
        <w:rPr>
          <w:rFonts w:ascii="Times New Roman" w:eastAsia="宋体" w:hAnsi="Times New Roman"/>
          <w:noProof/>
          <w:sz w:val="21"/>
          <w:szCs w:val="21"/>
        </w:rPr>
        <w:t>2</w:t>
      </w:r>
      <w:r w:rsidRPr="001B135D">
        <w:rPr>
          <w:rFonts w:ascii="Times New Roman" w:eastAsia="宋体" w:hAnsi="Times New Roman"/>
          <w:sz w:val="21"/>
          <w:szCs w:val="21"/>
        </w:rPr>
        <w:fldChar w:fldCharType="end"/>
      </w:r>
      <w:bookmarkEnd w:id="10"/>
      <w:r w:rsidRPr="001B135D">
        <w:rPr>
          <w:rFonts w:ascii="Times New Roman" w:eastAsia="宋体" w:hAnsi="Times New Roman"/>
          <w:sz w:val="21"/>
          <w:szCs w:val="21"/>
        </w:rPr>
        <w:t xml:space="preserve"> </w:t>
      </w:r>
      <w:r w:rsidRPr="001B135D">
        <w:rPr>
          <w:rFonts w:ascii="Times New Roman" w:eastAsia="宋体" w:hAnsi="Times New Roman"/>
          <w:sz w:val="21"/>
          <w:szCs w:val="21"/>
        </w:rPr>
        <w:t>通过逐步把我们的语言变化特征加入到</w:t>
      </w:r>
      <w:r w:rsidRPr="001B135D">
        <w:rPr>
          <w:rFonts w:ascii="Times New Roman" w:eastAsia="宋体" w:hAnsi="Times New Roman"/>
          <w:sz w:val="21"/>
          <w:szCs w:val="21"/>
        </w:rPr>
        <w:t>“</w:t>
      </w:r>
      <w:r w:rsidRPr="001B135D">
        <w:rPr>
          <w:rFonts w:ascii="Times New Roman" w:eastAsia="宋体" w:hAnsi="Times New Roman"/>
          <w:sz w:val="21"/>
          <w:szCs w:val="21"/>
        </w:rPr>
        <w:t>活动</w:t>
      </w:r>
      <w:r w:rsidRPr="001B135D">
        <w:rPr>
          <w:rFonts w:ascii="Times New Roman" w:eastAsia="宋体" w:hAnsi="Times New Roman"/>
          <w:sz w:val="21"/>
          <w:szCs w:val="21"/>
        </w:rPr>
        <w:t>”</w:t>
      </w:r>
      <w:r w:rsidRPr="001B135D">
        <w:rPr>
          <w:rFonts w:ascii="Times New Roman" w:eastAsia="宋体" w:hAnsi="Times New Roman"/>
          <w:sz w:val="21"/>
          <w:szCs w:val="21"/>
        </w:rPr>
        <w:t>模型上得到的性能提升结果（针对</w:t>
      </w:r>
      <w:proofErr w:type="spellStart"/>
      <w:r w:rsidRPr="001B135D">
        <w:rPr>
          <w:rFonts w:ascii="Times New Roman" w:eastAsia="宋体" w:hAnsi="Times New Roman"/>
          <w:sz w:val="21"/>
          <w:szCs w:val="21"/>
        </w:rPr>
        <w:t>RateBeer</w:t>
      </w:r>
      <w:proofErr w:type="spellEnd"/>
      <w:r w:rsidRPr="001B135D">
        <w:rPr>
          <w:rFonts w:ascii="Times New Roman" w:eastAsia="宋体" w:hAnsi="Times New Roman"/>
          <w:sz w:val="21"/>
          <w:szCs w:val="21"/>
        </w:rPr>
        <w:t>，我们的</w:t>
      </w:r>
      <w:r w:rsidRPr="001B135D">
        <w:rPr>
          <w:rFonts w:ascii="Times New Roman" w:eastAsia="宋体" w:hAnsi="Times New Roman"/>
          <w:sz w:val="21"/>
          <w:szCs w:val="21"/>
        </w:rPr>
        <w:t>“</w:t>
      </w:r>
      <w:r w:rsidRPr="001B135D">
        <w:rPr>
          <w:rFonts w:ascii="Times New Roman" w:eastAsia="宋体" w:hAnsi="Times New Roman"/>
          <w:sz w:val="21"/>
          <w:szCs w:val="21"/>
        </w:rPr>
        <w:t>测试社区</w:t>
      </w:r>
      <w:r w:rsidRPr="001B135D">
        <w:rPr>
          <w:rFonts w:ascii="Times New Roman" w:eastAsia="宋体" w:hAnsi="Times New Roman"/>
          <w:sz w:val="21"/>
          <w:szCs w:val="21"/>
        </w:rPr>
        <w:t>”</w:t>
      </w:r>
      <w:r w:rsidRPr="001B135D">
        <w:rPr>
          <w:rFonts w:ascii="Times New Roman" w:eastAsia="宋体" w:hAnsi="Times New Roman"/>
          <w:sz w:val="21"/>
          <w:szCs w:val="21"/>
        </w:rPr>
        <w:t>）。</w:t>
      </w:r>
    </w:p>
    <w:p w14:paraId="4F3F50D2" w14:textId="77777777" w:rsidR="009D4E14" w:rsidRDefault="004C6E11" w:rsidP="001B135D">
      <w:pPr>
        <w:spacing w:line="360" w:lineRule="auto"/>
        <w:jc w:val="center"/>
        <w:rPr>
          <w:rFonts w:hint="eastAsia"/>
        </w:rPr>
      </w:pPr>
      <w:r w:rsidRPr="003D42F1">
        <w:rPr>
          <w:noProof/>
        </w:rPr>
        <w:pict w14:anchorId="7E53447F">
          <v:shape id="图片 15" o:spid="_x0000_i1047" type="#_x0000_t75" style="width:345.6pt;height:158.4pt;visibility:visible">
            <v:imagedata r:id="rId41" o:title="" croptop="2402f" cropbottom="2403f" cropleft="1587f" cropright="1946f"/>
          </v:shape>
        </w:pict>
      </w:r>
    </w:p>
    <w:p w14:paraId="4B0C63B4" w14:textId="0A22C265" w:rsidR="003657F8" w:rsidRPr="003657F8" w:rsidRDefault="003657F8" w:rsidP="003657F8">
      <w:pPr>
        <w:spacing w:line="360" w:lineRule="auto"/>
        <w:ind w:firstLineChars="200" w:firstLine="420"/>
      </w:pPr>
      <w:r w:rsidRPr="001909C6">
        <w:rPr>
          <w:rFonts w:hint="eastAsia"/>
        </w:rPr>
        <w:t>特征分析。</w:t>
      </w:r>
      <w:r w:rsidRPr="003657F8">
        <w:rPr>
          <w:rFonts w:hint="eastAsia"/>
        </w:rPr>
        <w:t>为了更好地理解利用语言变化模式来解释这些提升的扩展，我们对我们完整的逻辑模型进行了一个简短的分析。我们发现所学习到的系数对这项工作在之前提到的新见解表现很好；例如，“离开组”被描述为</w:t>
      </w:r>
      <w:r w:rsidRPr="003657F8">
        <w:object w:dxaOrig="2180" w:dyaOrig="360" w14:anchorId="5B77AE2D">
          <v:shape id="_x0000_i1048" type="#_x0000_t75" style="width:108pt;height:21.6pt" o:ole="">
            <v:imagedata r:id="rId42" o:title=""/>
          </v:shape>
          <o:OLEObject Type="Embed" ProgID="Equation.3" ShapeID="_x0000_i1048" DrawAspect="Content" ObjectID="_1677055833" r:id="rId43"/>
        </w:object>
      </w:r>
      <w:r w:rsidRPr="003657F8">
        <w:rPr>
          <w:rFonts w:hint="eastAsia"/>
        </w:rPr>
        <w:t>的负系数（意味着，对词汇创新的采用上有一个低的初始速率），也是</w:t>
      </w:r>
      <w:r w:rsidRPr="003657F8">
        <w:object w:dxaOrig="2340" w:dyaOrig="360" w14:anchorId="1961DFDF">
          <v:shape id="_x0000_i1049" type="#_x0000_t75" style="width:115.2pt;height:21.6pt" o:ole="">
            <v:imagedata r:id="rId44" o:title=""/>
          </v:shape>
          <o:OLEObject Type="Embed" ProgID="Equation.3" ShapeID="_x0000_i1049" DrawAspect="Content" ObjectID="_1677055834" r:id="rId45"/>
        </w:object>
      </w:r>
      <w:r w:rsidRPr="003657F8">
        <w:rPr>
          <w:rFonts w:hint="eastAsia"/>
        </w:rPr>
        <w:t>的负系数（意味着，语言青春期阶段较早结束），因此，与</w:t>
      </w:r>
      <w:r w:rsidR="00E2351E">
        <w:fldChar w:fldCharType="begin"/>
      </w:r>
      <w:r w:rsidR="00E2351E">
        <w:instrText xml:space="preserve"> </w:instrText>
      </w:r>
      <w:r w:rsidR="00E2351E">
        <w:rPr>
          <w:rFonts w:hint="eastAsia"/>
        </w:rPr>
        <w:instrText>REF _Ref507784463 \h</w:instrText>
      </w:r>
      <w:r w:rsidR="00E2351E">
        <w:instrText xml:space="preserve"> </w:instrText>
      </w:r>
      <w:r w:rsidR="00E2351E">
        <w:fldChar w:fldCharType="separate"/>
      </w:r>
      <w:r w:rsidR="002C1727" w:rsidRPr="001B135D">
        <w:rPr>
          <w:rFonts w:hint="eastAsia"/>
          <w:szCs w:val="21"/>
        </w:rPr>
        <w:t>图</w:t>
      </w:r>
      <w:r w:rsidR="002C1727" w:rsidRPr="001B135D">
        <w:rPr>
          <w:rFonts w:hint="eastAsia"/>
          <w:szCs w:val="21"/>
        </w:rPr>
        <w:t xml:space="preserve"> </w:t>
      </w:r>
      <w:r w:rsidR="002C1727">
        <w:rPr>
          <w:noProof/>
          <w:szCs w:val="21"/>
        </w:rPr>
        <w:t>3</w:t>
      </w:r>
      <w:r w:rsidR="002C1727" w:rsidRPr="001B135D">
        <w:rPr>
          <w:szCs w:val="21"/>
        </w:rPr>
        <w:noBreakHyphen/>
      </w:r>
      <w:r w:rsidR="002C1727">
        <w:rPr>
          <w:noProof/>
          <w:szCs w:val="21"/>
        </w:rPr>
        <w:t>6</w:t>
      </w:r>
      <w:r w:rsidR="00E2351E">
        <w:fldChar w:fldCharType="end"/>
      </w:r>
      <w:r w:rsidRPr="003657F8">
        <w:rPr>
          <w:rFonts w:hint="eastAsia"/>
        </w:rPr>
        <w:t>中观察到的总结结果相对应。在</w:t>
      </w:r>
      <w:proofErr w:type="gramStart"/>
      <w:r w:rsidRPr="003657F8">
        <w:rPr>
          <w:rFonts w:hint="eastAsia"/>
        </w:rPr>
        <w:t>交叉熵和自相似</w:t>
      </w:r>
      <w:proofErr w:type="gramEnd"/>
      <w:r w:rsidRPr="003657F8">
        <w:rPr>
          <w:rFonts w:hint="eastAsia"/>
        </w:rPr>
        <w:t>特征上也具有相似的观察结果。</w:t>
      </w:r>
    </w:p>
    <w:p w14:paraId="3559BAF2" w14:textId="5A51BEA8" w:rsidR="003657F8" w:rsidRPr="003657F8" w:rsidRDefault="003657F8" w:rsidP="003657F8">
      <w:pPr>
        <w:spacing w:line="360" w:lineRule="auto"/>
        <w:ind w:firstLineChars="200" w:firstLine="420"/>
      </w:pPr>
      <w:r w:rsidRPr="003657F8">
        <w:rPr>
          <w:rFonts w:hint="eastAsia"/>
        </w:rPr>
        <w:t>此外，我们发现，当被逐个添加到活动模型中时，五个语言特征中的每一个都能带来性能提升（</w:t>
      </w:r>
      <w:r w:rsidR="00E2351E">
        <w:fldChar w:fldCharType="begin"/>
      </w:r>
      <w:r w:rsidR="00E2351E">
        <w:instrText xml:space="preserve"> </w:instrText>
      </w:r>
      <w:r w:rsidR="00E2351E">
        <w:rPr>
          <w:rFonts w:hint="eastAsia"/>
        </w:rPr>
        <w:instrText>REF _Ref507784547 \h</w:instrText>
      </w:r>
      <w:r w:rsidR="00E2351E">
        <w:instrText xml:space="preserve"> </w:instrText>
      </w:r>
      <w:r w:rsidR="00E2351E">
        <w:fldChar w:fldCharType="separate"/>
      </w:r>
      <w:r w:rsidR="002C1727" w:rsidRPr="001B135D">
        <w:rPr>
          <w:szCs w:val="21"/>
        </w:rPr>
        <w:t>表</w:t>
      </w:r>
      <w:r w:rsidR="002C1727" w:rsidRPr="001B135D">
        <w:rPr>
          <w:szCs w:val="21"/>
        </w:rPr>
        <w:t xml:space="preserve"> </w:t>
      </w:r>
      <w:r w:rsidR="002C1727">
        <w:rPr>
          <w:noProof/>
          <w:szCs w:val="21"/>
        </w:rPr>
        <w:t>4</w:t>
      </w:r>
      <w:r w:rsidR="002C1727" w:rsidRPr="001B135D">
        <w:rPr>
          <w:szCs w:val="21"/>
        </w:rPr>
        <w:noBreakHyphen/>
      </w:r>
      <w:r w:rsidR="002C1727">
        <w:rPr>
          <w:noProof/>
          <w:szCs w:val="21"/>
        </w:rPr>
        <w:t>2</w:t>
      </w:r>
      <w:r w:rsidR="00E2351E">
        <w:fldChar w:fldCharType="end"/>
      </w:r>
      <w:r w:rsidRPr="003657F8">
        <w:rPr>
          <w:rFonts w:hint="eastAsia"/>
        </w:rPr>
        <w:t>）。同时，这些特征不能单独用本身解释</w:t>
      </w:r>
      <w:r w:rsidR="00E2351E">
        <w:fldChar w:fldCharType="begin"/>
      </w:r>
      <w:r w:rsidR="00E2351E">
        <w:instrText xml:space="preserve"> </w:instrText>
      </w:r>
      <w:r w:rsidR="00E2351E">
        <w:rPr>
          <w:rFonts w:hint="eastAsia"/>
        </w:rPr>
        <w:instrText>REF _Ref507784521 \h</w:instrText>
      </w:r>
      <w:r w:rsidR="00E2351E">
        <w:instrText xml:space="preserve"> </w:instrText>
      </w:r>
      <w:r w:rsidR="00E2351E">
        <w:fldChar w:fldCharType="separate"/>
      </w:r>
      <w:r w:rsidR="002C1727" w:rsidRPr="001B135D">
        <w:rPr>
          <w:szCs w:val="21"/>
        </w:rPr>
        <w:t>表</w:t>
      </w:r>
      <w:r w:rsidR="002C1727" w:rsidRPr="001B135D">
        <w:rPr>
          <w:szCs w:val="21"/>
        </w:rPr>
        <w:t xml:space="preserve"> </w:t>
      </w:r>
      <w:r w:rsidR="002C1727">
        <w:rPr>
          <w:noProof/>
          <w:szCs w:val="21"/>
        </w:rPr>
        <w:t>4</w:t>
      </w:r>
      <w:r w:rsidR="002C1727" w:rsidRPr="001B135D">
        <w:rPr>
          <w:szCs w:val="21"/>
        </w:rPr>
        <w:noBreakHyphen/>
      </w:r>
      <w:r w:rsidR="002C1727">
        <w:rPr>
          <w:noProof/>
          <w:szCs w:val="21"/>
        </w:rPr>
        <w:t>1</w:t>
      </w:r>
      <w:r w:rsidR="00E2351E">
        <w:fldChar w:fldCharType="end"/>
      </w:r>
      <w:r w:rsidRPr="003657F8">
        <w:rPr>
          <w:rFonts w:hint="eastAsia"/>
        </w:rPr>
        <w:t>中被报告的提升。这表明，我们的语言变化特征在预测一个用户会离开社区方面是相辅相成的。</w:t>
      </w:r>
    </w:p>
    <w:p w14:paraId="4E65A57D" w14:textId="77777777" w:rsidR="003657F8" w:rsidRDefault="003657F8" w:rsidP="0096335D">
      <w:pPr>
        <w:pStyle w:val="1"/>
        <w:numPr>
          <w:ilvl w:val="0"/>
          <w:numId w:val="6"/>
        </w:numPr>
      </w:pPr>
      <w:r>
        <w:rPr>
          <w:rFonts w:hint="eastAsia"/>
        </w:rPr>
        <w:t>对社会语言学的意义</w:t>
      </w:r>
    </w:p>
    <w:p w14:paraId="2C8A8281" w14:textId="77777777" w:rsidR="00873C9C" w:rsidRPr="00873C9C" w:rsidRDefault="00873C9C" w:rsidP="00873C9C">
      <w:pPr>
        <w:spacing w:line="360" w:lineRule="auto"/>
        <w:ind w:firstLineChars="200" w:firstLine="420"/>
      </w:pPr>
      <w:r w:rsidRPr="00873C9C">
        <w:rPr>
          <w:rFonts w:hint="eastAsia"/>
        </w:rPr>
        <w:t>第三节讨论的框架的发展受到大量关于离线社区语言变化模式的社会语言学研究的指</w:t>
      </w:r>
      <w:r w:rsidRPr="00873C9C">
        <w:rPr>
          <w:rFonts w:hint="eastAsia"/>
        </w:rPr>
        <w:lastRenderedPageBreak/>
        <w:t>导。然而，我们没有简单地被动使用这些结果。反之，我们表明，研究非常大型的在线社区能够带来新的语言学见解，我们处理了关于怎样追踪和测量变化的挑战性的方法问题。在这里我们讨论我们的工作是如何与离线社区中语言变化的社会语言学研究联系起来的。</w:t>
      </w:r>
    </w:p>
    <w:p w14:paraId="58BD5D63" w14:textId="77777777" w:rsidR="00873C9C" w:rsidRPr="00873C9C" w:rsidRDefault="00873C9C" w:rsidP="00873C9C">
      <w:pPr>
        <w:spacing w:line="360" w:lineRule="auto"/>
        <w:ind w:firstLineChars="200" w:firstLine="420"/>
      </w:pPr>
      <w:r w:rsidRPr="00873C9C">
        <w:rPr>
          <w:rFonts w:hint="eastAsia"/>
        </w:rPr>
        <w:t>在最早的并且最有影响力的语言变化研究之一中，</w:t>
      </w:r>
      <w:r w:rsidRPr="00873C9C">
        <w:t xml:space="preserve">William </w:t>
      </w:r>
      <w:proofErr w:type="spellStart"/>
      <w:r w:rsidRPr="00873C9C">
        <w:t>Labo</w:t>
      </w:r>
      <w:r w:rsidRPr="00873C9C">
        <w:rPr>
          <w:rFonts w:hint="eastAsia"/>
        </w:rPr>
        <w:t>v</w:t>
      </w:r>
      <w:proofErr w:type="spellEnd"/>
      <w:r w:rsidRPr="00873C9C">
        <w:t xml:space="preserve"> </w:t>
      </w:r>
      <w:r w:rsidRPr="00873C9C">
        <w:rPr>
          <w:rFonts w:hint="eastAsia"/>
        </w:rPr>
        <w:t>提出了</w:t>
      </w:r>
      <w:r w:rsidRPr="00873C9C">
        <w:rPr>
          <w:rFonts w:hint="eastAsia"/>
          <w:i/>
        </w:rPr>
        <w:t>明显的时间结构</w:t>
      </w:r>
      <w:r w:rsidRPr="00873C9C">
        <w:rPr>
          <w:rFonts w:hint="eastAsia"/>
        </w:rPr>
        <w:t>：在关键假设下，个体的语言模式在成年早期就很大程度上被固定了，年长者的讲话者的语言能够被当作社区在早期阶段的语言状态的代理，从而为研究语言变化提供了必要的时间因素。这个被称为成人语言稳定性假说的假说被大量广泛社会背景下的研究所支持，但是人们普遍认为在某些情况下它可能会失败。例如，个人可能随着年龄的变化而改变语言，而整个社区则保持稳定。或者，一个变化可能同时被社区中的所有人采用，或者只被年长的成员采用。在过去的五十年中，区分这些情况已经被证明是一个根本性的挑战。</w:t>
      </w:r>
    </w:p>
    <w:p w14:paraId="73B48696" w14:textId="77777777" w:rsidR="00873C9C" w:rsidRPr="00873C9C" w:rsidRDefault="00873C9C" w:rsidP="00873C9C">
      <w:pPr>
        <w:spacing w:line="360" w:lineRule="auto"/>
        <w:ind w:firstLineChars="200" w:firstLine="420"/>
      </w:pPr>
      <w:r w:rsidRPr="00873C9C">
        <w:rPr>
          <w:rFonts w:hint="eastAsia"/>
        </w:rPr>
        <w:t>先验性地说，这一点都不明显，关于成人语言稳定性假说是否适合网络世界，在网络中，社区时间被扭曲，在非常短的时间内就出现剧烈的语言变化（例如，</w:t>
      </w:r>
      <w:r w:rsidRPr="00873C9C">
        <w:rPr>
          <w:rFonts w:hint="eastAsia"/>
        </w:rPr>
        <w:t>Twitter</w:t>
      </w:r>
      <w:r w:rsidRPr="00873C9C">
        <w:rPr>
          <w:rFonts w:hint="eastAsia"/>
        </w:rPr>
        <w:t>中的</w:t>
      </w:r>
      <w:r w:rsidRPr="00873C9C">
        <w:rPr>
          <w:rFonts w:hint="eastAsia"/>
        </w:rPr>
        <w:t>RT</w:t>
      </w:r>
      <w:r w:rsidRPr="00873C9C">
        <w:rPr>
          <w:rFonts w:hint="eastAsia"/>
        </w:rPr>
        <w:t>惯例在大约两个月内就达到主流地位）。类似地，青春期和成年的概念需要被重新定义，以说明在线环境极大不同的</w:t>
      </w:r>
      <w:proofErr w:type="gramStart"/>
      <w:r w:rsidRPr="00873C9C">
        <w:rPr>
          <w:rFonts w:hint="eastAsia"/>
        </w:rPr>
        <w:t>互动率特征</w:t>
      </w:r>
      <w:proofErr w:type="gramEnd"/>
      <w:r w:rsidRPr="00873C9C">
        <w:rPr>
          <w:rFonts w:hint="eastAsia"/>
        </w:rPr>
        <w:t>：每天在社区内互动的成员似乎比仅仅一个月登录一次的成员更快成熟。此外，有人认为，成人语言稳定性有生物学的解释，因此，与实际的生物性老化相关联，而在快节奏的在线社区中，这一点不太相关。</w:t>
      </w:r>
    </w:p>
    <w:p w14:paraId="6F9C30B6" w14:textId="77777777" w:rsidR="00873C9C" w:rsidRPr="00873C9C" w:rsidRDefault="00873C9C" w:rsidP="00873C9C">
      <w:pPr>
        <w:spacing w:line="360" w:lineRule="auto"/>
        <w:ind w:firstLineChars="200" w:firstLine="420"/>
      </w:pPr>
      <w:r w:rsidRPr="00873C9C">
        <w:rPr>
          <w:rFonts w:hint="eastAsia"/>
        </w:rPr>
        <w:t>我们的框架证实，尽管存在这些根本性的差异，但成人语言稳定性假说在在线社区中情景中确实存在：在一个对社区语言的初始适应阶段后，用户的语言模式变得僵化，并且似乎不太可能去使用新的社区规范；“老龄”用户的语言是保守的，并且反映了社区在早期阶段的状态。然而，我们的框架也揭示了一个与传统陈述的关键不同：语言青春期的结束不是绝对的时间帧，而是与个体的生命时间有关。因此，我们的观察结果表明，生物学解释可能不是成人语言稳定性的主要来源，并且大体上为高度动态化的社区中的成人语言变化研究开辟了新的道路。</w:t>
      </w:r>
    </w:p>
    <w:p w14:paraId="560598A6" w14:textId="77777777" w:rsidR="003657F8" w:rsidRDefault="00873C9C" w:rsidP="0096335D">
      <w:pPr>
        <w:pStyle w:val="1"/>
        <w:numPr>
          <w:ilvl w:val="0"/>
          <w:numId w:val="6"/>
        </w:numPr>
      </w:pPr>
      <w:r>
        <w:rPr>
          <w:rFonts w:hint="eastAsia"/>
        </w:rPr>
        <w:t>额外的相关工作</w:t>
      </w:r>
    </w:p>
    <w:p w14:paraId="2FBDECC0" w14:textId="77777777" w:rsidR="00873C9C" w:rsidRPr="00873C9C" w:rsidRDefault="00873C9C" w:rsidP="00873C9C">
      <w:pPr>
        <w:spacing w:line="360" w:lineRule="auto"/>
        <w:ind w:firstLineChars="200" w:firstLine="420"/>
      </w:pPr>
      <w:r w:rsidRPr="00873C9C">
        <w:rPr>
          <w:rFonts w:hint="eastAsia"/>
        </w:rPr>
        <w:t>除了上文讨论的社会语言学和其他先前的工作之外，我们的工作也吸取了许多其他的研究线索，并对其产生了影响。</w:t>
      </w:r>
    </w:p>
    <w:p w14:paraId="2430506D" w14:textId="77777777" w:rsidR="00873C9C" w:rsidRPr="00873C9C" w:rsidRDefault="00873C9C" w:rsidP="00873C9C">
      <w:pPr>
        <w:spacing w:line="360" w:lineRule="auto"/>
        <w:ind w:firstLineChars="200" w:firstLine="420"/>
      </w:pPr>
      <w:r w:rsidRPr="001B135D">
        <w:rPr>
          <w:rFonts w:hint="eastAsia"/>
        </w:rPr>
        <w:t>对在线社区互动的意义。</w:t>
      </w:r>
      <w:r w:rsidRPr="00873C9C">
        <w:rPr>
          <w:rFonts w:hint="eastAsia"/>
        </w:rPr>
        <w:t>大量早期的研究考察了群组互动中规范产生的多种方式，包括了有重要角色的</w:t>
      </w:r>
      <w:r w:rsidRPr="00873C9C">
        <w:rPr>
          <w:rFonts w:hint="eastAsia"/>
          <w:i/>
        </w:rPr>
        <w:t>首位</w:t>
      </w:r>
      <w:r w:rsidRPr="00873C9C">
        <w:rPr>
          <w:rFonts w:hint="eastAsia"/>
        </w:rPr>
        <w:t>（一些规范的第一个变体更趋向持续），</w:t>
      </w:r>
      <w:r w:rsidRPr="00873C9C">
        <w:rPr>
          <w:rFonts w:hint="eastAsia"/>
          <w:i/>
        </w:rPr>
        <w:t>社会地位</w:t>
      </w:r>
      <w:r w:rsidRPr="00873C9C">
        <w:rPr>
          <w:rFonts w:hint="eastAsia"/>
        </w:rPr>
        <w:t>（规范通常是由具有</w:t>
      </w:r>
      <w:r w:rsidRPr="00873C9C">
        <w:rPr>
          <w:rFonts w:hint="eastAsia"/>
        </w:rPr>
        <w:lastRenderedPageBreak/>
        <w:t>更高的社会资本的个体引入的），</w:t>
      </w:r>
      <w:r w:rsidRPr="00873C9C">
        <w:rPr>
          <w:rFonts w:hint="eastAsia"/>
          <w:i/>
        </w:rPr>
        <w:t>共同努力</w:t>
      </w:r>
      <w:r w:rsidRPr="00873C9C">
        <w:rPr>
          <w:rFonts w:hint="eastAsia"/>
        </w:rPr>
        <w:t>的最小化，以及像</w:t>
      </w:r>
      <w:r w:rsidRPr="00873C9C">
        <w:rPr>
          <w:rFonts w:hint="eastAsia"/>
          <w:i/>
        </w:rPr>
        <w:t>住处</w:t>
      </w:r>
      <w:r w:rsidRPr="00873C9C">
        <w:rPr>
          <w:rFonts w:hint="eastAsia"/>
        </w:rPr>
        <w:t>和</w:t>
      </w:r>
      <w:r w:rsidRPr="00873C9C">
        <w:rPr>
          <w:rFonts w:hint="eastAsia"/>
          <w:i/>
        </w:rPr>
        <w:t>听众设计</w:t>
      </w:r>
      <w:r w:rsidRPr="00873C9C">
        <w:rPr>
          <w:rFonts w:hint="eastAsia"/>
        </w:rPr>
        <w:t>这样的机制，发言人调整他们的语言朝向他们的听众。</w:t>
      </w:r>
    </w:p>
    <w:p w14:paraId="6C8A34CB" w14:textId="77777777" w:rsidR="00873C9C" w:rsidRPr="00873C9C" w:rsidRDefault="00873C9C" w:rsidP="00873C9C">
      <w:pPr>
        <w:spacing w:line="360" w:lineRule="auto"/>
        <w:ind w:firstLineChars="200" w:firstLine="420"/>
      </w:pPr>
      <w:r w:rsidRPr="00873C9C">
        <w:rPr>
          <w:rFonts w:hint="eastAsia"/>
        </w:rPr>
        <w:t>更近的研究表明，类似</w:t>
      </w:r>
      <w:proofErr w:type="gramStart"/>
      <w:r w:rsidRPr="00873C9C">
        <w:rPr>
          <w:rFonts w:hint="eastAsia"/>
        </w:rPr>
        <w:t>地机制</w:t>
      </w:r>
      <w:proofErr w:type="gramEnd"/>
      <w:r w:rsidRPr="00873C9C">
        <w:rPr>
          <w:rFonts w:hint="eastAsia"/>
        </w:rPr>
        <w:t>在在线社区中同样起作用，揭示了电子邮件、</w:t>
      </w:r>
      <w:r w:rsidRPr="00873C9C">
        <w:rPr>
          <w:rFonts w:hint="eastAsia"/>
        </w:rPr>
        <w:t>Twitter</w:t>
      </w:r>
      <w:r w:rsidRPr="00873C9C">
        <w:rPr>
          <w:rFonts w:hint="eastAsia"/>
        </w:rPr>
        <w:t>和网络论坛中语言规范的产生。本文论证了这种社区规范和个体用户的生命周期之间的联系，表明了用户在她们生涯的早期阶段对新规范是如何最敏感的。</w:t>
      </w:r>
    </w:p>
    <w:p w14:paraId="0D184FBA" w14:textId="77777777" w:rsidR="00873C9C" w:rsidRPr="00873C9C" w:rsidRDefault="00873C9C" w:rsidP="00873C9C">
      <w:pPr>
        <w:spacing w:line="360" w:lineRule="auto"/>
        <w:ind w:firstLineChars="200" w:firstLine="420"/>
      </w:pPr>
      <w:r w:rsidRPr="00873C9C">
        <w:rPr>
          <w:rFonts w:hint="eastAsia"/>
        </w:rPr>
        <w:t>我们的工作也吸取了一项研究，它显示了新用户在加入一个社区后如何改变他们的语言，并且证明了一个机器学习的分类器能够被训练来预测一个用户已经在社区中多长时间，给它像自我介绍，、对其他成员的引用或提到的论坛的名称这样的语言特征。我们的工作给出了对用户变化的进一步理解，通过把这与社区的变化和用户整个生命时间关联起来。而且，通过显示我们能够预测一个用户将会在社区中停留多久，我们会按字面意思把预测任务扩展到未来。</w:t>
      </w:r>
    </w:p>
    <w:p w14:paraId="78B74F56" w14:textId="77777777" w:rsidR="00873C9C" w:rsidRPr="00873C9C" w:rsidRDefault="00873C9C" w:rsidP="00873C9C">
      <w:pPr>
        <w:spacing w:line="360" w:lineRule="auto"/>
        <w:ind w:firstLineChars="200" w:firstLine="420"/>
      </w:pPr>
      <w:r w:rsidRPr="001909C6">
        <w:rPr>
          <w:rFonts w:hint="eastAsia"/>
        </w:rPr>
        <w:t>对在线社区动态的意义。</w:t>
      </w:r>
      <w:r w:rsidRPr="00873C9C">
        <w:rPr>
          <w:rFonts w:hint="eastAsia"/>
        </w:rPr>
        <w:t>在这里我们的工作也建立在大量的研究在线社区的工作上。例如，以前的研究</w:t>
      </w:r>
      <w:proofErr w:type="gramStart"/>
      <w:r w:rsidRPr="00873C9C">
        <w:rPr>
          <w:rFonts w:hint="eastAsia"/>
        </w:rPr>
        <w:t>一</w:t>
      </w:r>
      <w:proofErr w:type="gramEnd"/>
      <w:r w:rsidRPr="00873C9C">
        <w:rPr>
          <w:rFonts w:hint="eastAsia"/>
        </w:rPr>
        <w:t>产科审查了在线社交网络的动态，研究了整个网络结构、这些网络中的群组的演化，以及个体用户之间社会关系的创造。虽然这些研究聚焦于个体部件（用户，群组，社区），但我们认识到需要整体性地研究社会系统。尤其地，在这项工作中，我们提出了研究在个体用户的演化和整个社区的演化之间的相互作用。</w:t>
      </w:r>
    </w:p>
    <w:p w14:paraId="2B6B7BFF" w14:textId="77777777" w:rsidR="00873C9C" w:rsidRPr="00873C9C" w:rsidRDefault="00873C9C" w:rsidP="00873C9C">
      <w:pPr>
        <w:spacing w:line="360" w:lineRule="auto"/>
        <w:ind w:firstLineChars="200" w:firstLine="420"/>
      </w:pPr>
      <w:r w:rsidRPr="00873C9C">
        <w:rPr>
          <w:rFonts w:hint="eastAsia"/>
        </w:rPr>
        <w:t>也有丰富的研究方法应用到从人类学和社会心理学到在线社区上。像潜伏和搭便车以及用户参与在线社区的原因等问题已经通过小规模的访谈和数据分析等被研究。这些研究指出，像群组规模和发帖量、新来者的地位、语言复杂度以及单词选择等因素都影响着个体与社区的相互作用。我们在这一系列工作中增加了一个重要的维度，因为我们使用大规模的数据分析来更好地理解个体用户的演化和生命周期。</w:t>
      </w:r>
    </w:p>
    <w:p w14:paraId="5580B2E3" w14:textId="77777777" w:rsidR="00873C9C" w:rsidRDefault="00873C9C" w:rsidP="0096335D">
      <w:pPr>
        <w:pStyle w:val="1"/>
        <w:numPr>
          <w:ilvl w:val="0"/>
          <w:numId w:val="6"/>
        </w:numPr>
      </w:pPr>
      <w:r>
        <w:rPr>
          <w:rFonts w:hint="eastAsia"/>
        </w:rPr>
        <w:t>结论</w:t>
      </w:r>
    </w:p>
    <w:p w14:paraId="455B92B8" w14:textId="77777777" w:rsidR="00873C9C" w:rsidRPr="00873C9C" w:rsidRDefault="00873C9C" w:rsidP="00873C9C">
      <w:pPr>
        <w:spacing w:line="360" w:lineRule="auto"/>
        <w:ind w:firstLineChars="200" w:firstLine="420"/>
      </w:pPr>
      <w:r w:rsidRPr="00873C9C">
        <w:rPr>
          <w:rFonts w:hint="eastAsia"/>
        </w:rPr>
        <w:t>在这项工作中，我们提出了一个用来跟踪语言变化和理解个体在她们生涯的不同阶段如何对社区规范的演化做出反应的框架。通过把这一框架应用在两个大型的在线点评社区上，我们研究了十年多的时间上，用户级别和社区级别的演化之间的相互作用。这揭示了用户遵循一个确定的两阶段生命周期：一个语言创新学习阶段，在这个阶段中用户适应社区的语言以保持与社区一致，接下来是一个保守阶段，在这个阶段中用户停止对社区规范的改变做出响应。我们已经表明，理解语言变化的模式对社区维护者来说具有实际意义，因为由我们的</w:t>
      </w:r>
      <w:r w:rsidRPr="00873C9C">
        <w:rPr>
          <w:rFonts w:hint="eastAsia"/>
        </w:rPr>
        <w:lastRenderedPageBreak/>
        <w:t>分析得到的特征能够被用来在一个用户生涯的早期就检测出她将会在社区中保持活跃多长时间。</w:t>
      </w:r>
    </w:p>
    <w:p w14:paraId="65187808" w14:textId="77777777" w:rsidR="00873C9C" w:rsidRPr="00873C9C" w:rsidRDefault="00873C9C" w:rsidP="00873C9C">
      <w:pPr>
        <w:spacing w:line="360" w:lineRule="auto"/>
        <w:ind w:firstLineChars="200" w:firstLine="420"/>
        <w:rPr>
          <w:rFonts w:hint="eastAsia"/>
        </w:rPr>
      </w:pPr>
      <w:r w:rsidRPr="00873C9C">
        <w:rPr>
          <w:rFonts w:hint="eastAsia"/>
        </w:rPr>
        <w:t>在更高层次上，这项工作的目的已经是为推理用户和她们社区之间的共同进化提供基础。我们的工作开启了一系列同时根据社会语言学和在线社区分析的有趣的问题。特别地，探究语言变化的模式是如何受到在多个社区中参与的影响的，以及那些归属于多个社区的用户是如何在社区之间传递规范和惯例的将会很有趣。此外，我们预计，进一步的分析可能会提出更丰富的语言和社会上的方法，以辨别可能会离开社区的用户或在社区中预测一个用户的成功。</w:t>
      </w:r>
    </w:p>
    <w:p w14:paraId="76C1A6EA" w14:textId="77777777" w:rsidR="004D6928" w:rsidRDefault="004D6928">
      <w:pPr>
        <w:ind w:firstLine="422"/>
        <w:jc w:val="left"/>
        <w:rPr>
          <w:rFonts w:hint="eastAsia"/>
          <w:b/>
        </w:rPr>
      </w:pPr>
      <w:r>
        <w:rPr>
          <w:rFonts w:hint="eastAsia"/>
          <w:b/>
        </w:rPr>
        <w:t>参考文献</w:t>
      </w:r>
    </w:p>
    <w:p w14:paraId="7E2D614E" w14:textId="77777777" w:rsidR="004D6928" w:rsidRDefault="004D6928" w:rsidP="000D5E98">
      <w:pPr>
        <w:spacing w:line="360" w:lineRule="auto"/>
        <w:rPr>
          <w:rFonts w:ascii="宋体" w:hAnsi="宋体" w:hint="eastAsia"/>
          <w:b/>
          <w:szCs w:val="21"/>
        </w:rPr>
      </w:pPr>
      <w:r>
        <w:rPr>
          <w:rFonts w:ascii="宋体" w:hAnsi="宋体" w:hint="eastAsia"/>
          <w:szCs w:val="21"/>
        </w:rPr>
        <w:t>[1]□</w:t>
      </w:r>
      <w:r w:rsidR="000D5E98" w:rsidRPr="000D5E98">
        <w:rPr>
          <w:rFonts w:ascii="宋体" w:hAnsi="宋体"/>
          <w:szCs w:val="21"/>
        </w:rPr>
        <w:t>J. Arguello, B. Butler, E. Joyce, R. Kraut, K. Ling, C. Rosé,</w:t>
      </w:r>
      <w:r w:rsidR="000D5E98">
        <w:rPr>
          <w:rFonts w:ascii="宋体" w:hAnsi="宋体"/>
          <w:szCs w:val="21"/>
        </w:rPr>
        <w:t xml:space="preserve"> </w:t>
      </w:r>
      <w:r w:rsidR="000D5E98" w:rsidRPr="000D5E98">
        <w:rPr>
          <w:rFonts w:ascii="宋体" w:hAnsi="宋体"/>
          <w:szCs w:val="21"/>
        </w:rPr>
        <w:t>X. Wang. Talk to me: Foundations for successful individual</w:t>
      </w:r>
      <w:r w:rsidR="000D5E98">
        <w:rPr>
          <w:rFonts w:ascii="宋体" w:hAnsi="宋体" w:hint="eastAsia"/>
          <w:szCs w:val="21"/>
        </w:rPr>
        <w:t>-</w:t>
      </w:r>
      <w:r w:rsidR="000D5E98" w:rsidRPr="000D5E98">
        <w:rPr>
          <w:rFonts w:ascii="宋体" w:hAnsi="宋体"/>
          <w:szCs w:val="21"/>
        </w:rPr>
        <w:t>group interactions in online communities. CHI, 2006.</w:t>
      </w:r>
    </w:p>
    <w:p w14:paraId="2DFAE8BF" w14:textId="77777777" w:rsidR="004D6928" w:rsidRDefault="004D6928" w:rsidP="000D5E98">
      <w:pPr>
        <w:spacing w:line="360" w:lineRule="auto"/>
        <w:rPr>
          <w:rFonts w:hint="eastAsia"/>
          <w:szCs w:val="21"/>
        </w:rPr>
      </w:pPr>
      <w:r>
        <w:rPr>
          <w:rFonts w:ascii="宋体" w:hAnsi="宋体" w:hint="eastAsia"/>
          <w:szCs w:val="21"/>
        </w:rPr>
        <w:t>[2]□</w:t>
      </w:r>
      <w:r w:rsidR="000D5E98" w:rsidRPr="000D5E98">
        <w:rPr>
          <w:szCs w:val="21"/>
        </w:rPr>
        <w:t xml:space="preserve">L. Backstrom, D. </w:t>
      </w:r>
      <w:proofErr w:type="spellStart"/>
      <w:r w:rsidR="000D5E98" w:rsidRPr="000D5E98">
        <w:rPr>
          <w:szCs w:val="21"/>
        </w:rPr>
        <w:t>Huttenlocher</w:t>
      </w:r>
      <w:proofErr w:type="spellEnd"/>
      <w:r w:rsidR="000D5E98" w:rsidRPr="000D5E98">
        <w:rPr>
          <w:szCs w:val="21"/>
        </w:rPr>
        <w:t>, J. Kleinberg, X. Lan. Group</w:t>
      </w:r>
      <w:r w:rsidR="000D5E98">
        <w:rPr>
          <w:szCs w:val="21"/>
        </w:rPr>
        <w:t xml:space="preserve"> </w:t>
      </w:r>
      <w:r w:rsidR="000D5E98" w:rsidRPr="000D5E98">
        <w:rPr>
          <w:szCs w:val="21"/>
        </w:rPr>
        <w:t>formation in large social networks: membership, growth, and</w:t>
      </w:r>
      <w:r w:rsidR="000D5E98">
        <w:rPr>
          <w:szCs w:val="21"/>
        </w:rPr>
        <w:t xml:space="preserve"> </w:t>
      </w:r>
      <w:r w:rsidR="000D5E98" w:rsidRPr="000D5E98">
        <w:rPr>
          <w:szCs w:val="21"/>
        </w:rPr>
        <w:t>evolution. KDD, 2006.</w:t>
      </w:r>
    </w:p>
    <w:p w14:paraId="0DBFA129" w14:textId="77777777" w:rsidR="004D6928" w:rsidRDefault="004D6928" w:rsidP="000D5E98">
      <w:pPr>
        <w:spacing w:line="360" w:lineRule="auto"/>
        <w:rPr>
          <w:rFonts w:ascii="宋体" w:hAnsi="宋体" w:hint="eastAsia"/>
          <w:szCs w:val="21"/>
        </w:rPr>
      </w:pPr>
      <w:r>
        <w:rPr>
          <w:rFonts w:ascii="宋体" w:hAnsi="宋体" w:hint="eastAsia"/>
          <w:szCs w:val="21"/>
        </w:rPr>
        <w:t>[3]□</w:t>
      </w:r>
      <w:r w:rsidR="000D5E98" w:rsidRPr="000D5E98">
        <w:rPr>
          <w:rFonts w:ascii="宋体" w:hAnsi="宋体"/>
          <w:bCs/>
          <w:szCs w:val="21"/>
        </w:rPr>
        <w:t>L. Backstrom, J. Kleinberg, L. Lee,</w:t>
      </w:r>
      <w:r w:rsidR="000D5E98">
        <w:rPr>
          <w:rFonts w:ascii="宋体" w:hAnsi="宋体"/>
          <w:bCs/>
          <w:szCs w:val="21"/>
        </w:rPr>
        <w:t xml:space="preserve"> </w:t>
      </w:r>
      <w:r w:rsidR="000D5E98" w:rsidRPr="000D5E98">
        <w:rPr>
          <w:rFonts w:ascii="宋体" w:hAnsi="宋体"/>
          <w:bCs/>
          <w:szCs w:val="21"/>
        </w:rPr>
        <w:t xml:space="preserve">C. </w:t>
      </w:r>
      <w:proofErr w:type="spellStart"/>
      <w:r w:rsidR="000D5E98" w:rsidRPr="000D5E98">
        <w:rPr>
          <w:rFonts w:ascii="宋体" w:hAnsi="宋体"/>
          <w:bCs/>
          <w:szCs w:val="21"/>
        </w:rPr>
        <w:t>Danescu</w:t>
      </w:r>
      <w:proofErr w:type="spellEnd"/>
      <w:r w:rsidR="000D5E98" w:rsidRPr="000D5E98">
        <w:rPr>
          <w:rFonts w:ascii="宋体" w:hAnsi="宋体"/>
          <w:bCs/>
          <w:szCs w:val="21"/>
        </w:rPr>
        <w:t>-Niculescu-</w:t>
      </w:r>
      <w:proofErr w:type="spellStart"/>
      <w:r w:rsidR="000D5E98" w:rsidRPr="000D5E98">
        <w:rPr>
          <w:rFonts w:ascii="宋体" w:hAnsi="宋体"/>
          <w:bCs/>
          <w:szCs w:val="21"/>
        </w:rPr>
        <w:t>Mizil</w:t>
      </w:r>
      <w:proofErr w:type="spellEnd"/>
      <w:r w:rsidR="000D5E98" w:rsidRPr="000D5E98">
        <w:rPr>
          <w:rFonts w:ascii="宋体" w:hAnsi="宋体"/>
          <w:bCs/>
          <w:szCs w:val="21"/>
        </w:rPr>
        <w:t>. Characterizing and Curating</w:t>
      </w:r>
      <w:r w:rsidR="000D5E98">
        <w:rPr>
          <w:rFonts w:ascii="宋体" w:hAnsi="宋体"/>
          <w:bCs/>
          <w:szCs w:val="21"/>
        </w:rPr>
        <w:t xml:space="preserve"> </w:t>
      </w:r>
      <w:r w:rsidR="000D5E98" w:rsidRPr="000D5E98">
        <w:rPr>
          <w:rFonts w:ascii="宋体" w:hAnsi="宋体"/>
          <w:bCs/>
          <w:szCs w:val="21"/>
        </w:rPr>
        <w:t>Conversation Threads: Expansion, Focus, Volume, Re-entry.</w:t>
      </w:r>
      <w:r w:rsidR="000D5E98">
        <w:rPr>
          <w:rFonts w:ascii="宋体" w:hAnsi="宋体"/>
          <w:bCs/>
          <w:szCs w:val="21"/>
        </w:rPr>
        <w:t xml:space="preserve"> </w:t>
      </w:r>
      <w:r w:rsidR="000D5E98" w:rsidRPr="000D5E98">
        <w:rPr>
          <w:rFonts w:ascii="宋体" w:hAnsi="宋体"/>
          <w:bCs/>
          <w:szCs w:val="21"/>
        </w:rPr>
        <w:t>WSDM, 2013.</w:t>
      </w:r>
    </w:p>
    <w:p w14:paraId="0B965719" w14:textId="77777777" w:rsidR="004D6928" w:rsidRDefault="004D6928" w:rsidP="000D5E98">
      <w:pPr>
        <w:spacing w:line="360" w:lineRule="auto"/>
        <w:rPr>
          <w:rFonts w:ascii="宋体" w:hAnsi="宋体" w:hint="eastAsia"/>
          <w:szCs w:val="21"/>
        </w:rPr>
      </w:pPr>
      <w:r>
        <w:rPr>
          <w:rFonts w:ascii="宋体" w:hAnsi="宋体" w:hint="eastAsia"/>
          <w:szCs w:val="21"/>
        </w:rPr>
        <w:t>[4]□</w:t>
      </w:r>
      <w:r w:rsidR="000D5E98" w:rsidRPr="000D5E98">
        <w:rPr>
          <w:rFonts w:ascii="宋体" w:hAnsi="宋体"/>
          <w:bCs/>
          <w:szCs w:val="21"/>
        </w:rPr>
        <w:t>A. Bell. Language style as audience design.</w:t>
      </w:r>
      <w:r w:rsidR="000D5E98" w:rsidRPr="000D5E98">
        <w:rPr>
          <w:rFonts w:ascii="宋体" w:hAnsi="宋体"/>
          <w:bCs/>
          <w:i/>
          <w:szCs w:val="21"/>
        </w:rPr>
        <w:t xml:space="preserve"> </w:t>
      </w:r>
      <w:r w:rsidR="000D5E98" w:rsidRPr="000D5E98">
        <w:rPr>
          <w:rFonts w:ascii="宋体" w:hAnsi="宋体"/>
          <w:bCs/>
          <w:szCs w:val="21"/>
        </w:rPr>
        <w:t>Language in society, 1984.</w:t>
      </w:r>
    </w:p>
    <w:p w14:paraId="21980C36" w14:textId="77777777" w:rsidR="004D6928" w:rsidRDefault="004D6928" w:rsidP="000D5E98">
      <w:pPr>
        <w:spacing w:line="360" w:lineRule="auto"/>
        <w:rPr>
          <w:rFonts w:ascii="宋体" w:hAnsi="宋体"/>
          <w:szCs w:val="21"/>
        </w:rPr>
      </w:pPr>
      <w:r>
        <w:rPr>
          <w:rFonts w:ascii="宋体" w:hAnsi="宋体" w:hint="eastAsia"/>
          <w:szCs w:val="21"/>
        </w:rPr>
        <w:t>[5]□</w:t>
      </w:r>
      <w:r w:rsidR="000D5E98" w:rsidRPr="000D5E98">
        <w:rPr>
          <w:rFonts w:ascii="宋体" w:hAnsi="宋体"/>
          <w:szCs w:val="21"/>
        </w:rPr>
        <w:t>C. K. Chung, J. W. Pennebaker. The psychological function</w:t>
      </w:r>
      <w:r w:rsidR="000D5E98">
        <w:rPr>
          <w:rFonts w:ascii="宋体" w:hAnsi="宋体"/>
          <w:szCs w:val="21"/>
        </w:rPr>
        <w:t xml:space="preserve"> </w:t>
      </w:r>
      <w:r w:rsidR="000D5E98" w:rsidRPr="000D5E98">
        <w:rPr>
          <w:rFonts w:ascii="宋体" w:hAnsi="宋体"/>
          <w:szCs w:val="21"/>
        </w:rPr>
        <w:t>of function words. K. Fiedler, editor, Social communication:</w:t>
      </w:r>
      <w:r w:rsidR="000D5E98">
        <w:rPr>
          <w:rFonts w:ascii="宋体" w:hAnsi="宋体"/>
          <w:szCs w:val="21"/>
        </w:rPr>
        <w:t xml:space="preserve"> </w:t>
      </w:r>
      <w:r w:rsidR="000D5E98" w:rsidRPr="000D5E98">
        <w:rPr>
          <w:rFonts w:ascii="宋体" w:hAnsi="宋体"/>
          <w:szCs w:val="21"/>
        </w:rPr>
        <w:t>Frontiers of social psychology. 2007.</w:t>
      </w:r>
    </w:p>
    <w:p w14:paraId="61193AF2" w14:textId="77777777" w:rsidR="00E21C68" w:rsidRDefault="00E21C68" w:rsidP="00E21C68">
      <w:pPr>
        <w:spacing w:line="360" w:lineRule="auto"/>
        <w:rPr>
          <w:rFonts w:ascii="宋体" w:hAnsi="宋体"/>
          <w:szCs w:val="21"/>
        </w:rPr>
      </w:pPr>
      <w:r>
        <w:rPr>
          <w:rFonts w:ascii="宋体" w:hAnsi="宋体" w:hint="eastAsia"/>
          <w:szCs w:val="21"/>
        </w:rPr>
        <w:t>[6]□</w:t>
      </w:r>
      <w:r w:rsidRPr="00E21C68">
        <w:t xml:space="preserve"> </w:t>
      </w:r>
      <w:r w:rsidRPr="00E21C68">
        <w:rPr>
          <w:rFonts w:ascii="宋体" w:hAnsi="宋体"/>
          <w:szCs w:val="21"/>
        </w:rPr>
        <w:t>H. H. Clark, D. Wilkes-Gibbs. Referring as a collaborative</w:t>
      </w:r>
      <w:r>
        <w:rPr>
          <w:rFonts w:ascii="宋体" w:hAnsi="宋体"/>
          <w:szCs w:val="21"/>
        </w:rPr>
        <w:t xml:space="preserve"> </w:t>
      </w:r>
      <w:r w:rsidRPr="00E21C68">
        <w:rPr>
          <w:rFonts w:ascii="宋体" w:hAnsi="宋体"/>
          <w:szCs w:val="21"/>
        </w:rPr>
        <w:t>proce</w:t>
      </w:r>
      <w:r>
        <w:rPr>
          <w:rFonts w:ascii="宋体" w:hAnsi="宋体" w:hint="eastAsia"/>
          <w:szCs w:val="21"/>
        </w:rPr>
        <w:t>s</w:t>
      </w:r>
      <w:r w:rsidRPr="00E21C68">
        <w:rPr>
          <w:rFonts w:ascii="宋体" w:hAnsi="宋体"/>
          <w:szCs w:val="21"/>
        </w:rPr>
        <w:t>s. Cognition, 1986.</w:t>
      </w:r>
    </w:p>
    <w:p w14:paraId="1FF7531F" w14:textId="77777777" w:rsidR="00E21C68" w:rsidRDefault="00E21C68" w:rsidP="00E21C68">
      <w:pPr>
        <w:spacing w:line="360" w:lineRule="auto"/>
        <w:rPr>
          <w:rFonts w:ascii="宋体" w:hAnsi="宋体"/>
          <w:szCs w:val="21"/>
        </w:rPr>
      </w:pPr>
      <w:r w:rsidRPr="00E21C68">
        <w:rPr>
          <w:rFonts w:ascii="宋体" w:hAnsi="宋体"/>
          <w:szCs w:val="21"/>
        </w:rPr>
        <w:t>[</w:t>
      </w:r>
      <w:proofErr w:type="gramStart"/>
      <w:r w:rsidRPr="00E21C68">
        <w:rPr>
          <w:rFonts w:ascii="宋体" w:hAnsi="宋体"/>
          <w:szCs w:val="21"/>
        </w:rPr>
        <w:t>7</w:t>
      </w:r>
      <w:r>
        <w:rPr>
          <w:rFonts w:ascii="宋体" w:hAnsi="宋体"/>
          <w:szCs w:val="21"/>
        </w:rPr>
        <w:t>]□</w:t>
      </w:r>
      <w:proofErr w:type="gramEnd"/>
      <w:r w:rsidRPr="00E21C68">
        <w:rPr>
          <w:rFonts w:ascii="宋体" w:hAnsi="宋体"/>
          <w:szCs w:val="21"/>
        </w:rPr>
        <w:t xml:space="preserve"> C. </w:t>
      </w:r>
      <w:proofErr w:type="spellStart"/>
      <w:r w:rsidRPr="00E21C68">
        <w:rPr>
          <w:rFonts w:ascii="宋体" w:hAnsi="宋体"/>
          <w:szCs w:val="21"/>
        </w:rPr>
        <w:t>Danescu</w:t>
      </w:r>
      <w:proofErr w:type="spellEnd"/>
      <w:r w:rsidRPr="00E21C68">
        <w:rPr>
          <w:rFonts w:ascii="宋体" w:hAnsi="宋体"/>
          <w:szCs w:val="21"/>
        </w:rPr>
        <w:t>-Niculescu-</w:t>
      </w:r>
      <w:proofErr w:type="spellStart"/>
      <w:r w:rsidRPr="00E21C68">
        <w:rPr>
          <w:rFonts w:ascii="宋体" w:hAnsi="宋体"/>
          <w:szCs w:val="21"/>
        </w:rPr>
        <w:t>Mizil</w:t>
      </w:r>
      <w:proofErr w:type="spellEnd"/>
      <w:r w:rsidRPr="00E21C68">
        <w:rPr>
          <w:rFonts w:ascii="宋体" w:hAnsi="宋体"/>
          <w:szCs w:val="21"/>
        </w:rPr>
        <w:t xml:space="preserve">, M. </w:t>
      </w:r>
      <w:proofErr w:type="spellStart"/>
      <w:r w:rsidRPr="00E21C68">
        <w:rPr>
          <w:rFonts w:ascii="宋体" w:hAnsi="宋体"/>
          <w:szCs w:val="21"/>
        </w:rPr>
        <w:t>Gamon</w:t>
      </w:r>
      <w:proofErr w:type="spellEnd"/>
      <w:r w:rsidRPr="00E21C68">
        <w:rPr>
          <w:rFonts w:ascii="宋体" w:hAnsi="宋体"/>
          <w:szCs w:val="21"/>
        </w:rPr>
        <w:t xml:space="preserve">, S. </w:t>
      </w:r>
      <w:proofErr w:type="spellStart"/>
      <w:r w:rsidRPr="00E21C68">
        <w:rPr>
          <w:rFonts w:ascii="宋体" w:hAnsi="宋体"/>
          <w:szCs w:val="21"/>
        </w:rPr>
        <w:t>Dumais</w:t>
      </w:r>
      <w:proofErr w:type="spellEnd"/>
      <w:r w:rsidRPr="00E21C68">
        <w:rPr>
          <w:rFonts w:ascii="宋体" w:hAnsi="宋体"/>
          <w:szCs w:val="21"/>
        </w:rPr>
        <w:t>. Mark</w:t>
      </w:r>
      <w:r>
        <w:rPr>
          <w:rFonts w:ascii="宋体" w:hAnsi="宋体"/>
          <w:szCs w:val="21"/>
        </w:rPr>
        <w:t xml:space="preserve"> </w:t>
      </w:r>
      <w:r w:rsidRPr="00E21C68">
        <w:rPr>
          <w:rFonts w:ascii="宋体" w:hAnsi="宋体"/>
          <w:szCs w:val="21"/>
        </w:rPr>
        <w:t>my words! Linguistic style accommodation in social media.</w:t>
      </w:r>
      <w:r>
        <w:rPr>
          <w:rFonts w:ascii="宋体" w:hAnsi="宋体"/>
          <w:szCs w:val="21"/>
        </w:rPr>
        <w:t xml:space="preserve"> </w:t>
      </w:r>
      <w:r w:rsidRPr="00E21C68">
        <w:rPr>
          <w:rFonts w:ascii="宋体" w:hAnsi="宋体"/>
          <w:szCs w:val="21"/>
        </w:rPr>
        <w:t>WWW, 2011.</w:t>
      </w:r>
    </w:p>
    <w:p w14:paraId="6E3C93BE" w14:textId="77777777" w:rsidR="00E21C68" w:rsidRDefault="00E21C68" w:rsidP="00E21C68">
      <w:pPr>
        <w:spacing w:line="360" w:lineRule="auto"/>
        <w:rPr>
          <w:rFonts w:ascii="宋体" w:hAnsi="宋体"/>
          <w:szCs w:val="21"/>
        </w:rPr>
      </w:pPr>
      <w:r w:rsidRPr="00E21C68">
        <w:rPr>
          <w:rFonts w:ascii="宋体" w:hAnsi="宋体"/>
          <w:szCs w:val="21"/>
        </w:rPr>
        <w:t>[</w:t>
      </w:r>
      <w:proofErr w:type="gramStart"/>
      <w:r w:rsidRPr="00E21C68">
        <w:rPr>
          <w:rFonts w:ascii="宋体" w:hAnsi="宋体"/>
          <w:szCs w:val="21"/>
        </w:rPr>
        <w:t>8</w:t>
      </w:r>
      <w:r>
        <w:rPr>
          <w:rFonts w:ascii="宋体" w:hAnsi="宋体"/>
          <w:szCs w:val="21"/>
        </w:rPr>
        <w:t>]□</w:t>
      </w:r>
      <w:proofErr w:type="gramEnd"/>
      <w:r w:rsidRPr="00E21C68">
        <w:rPr>
          <w:rFonts w:ascii="宋体" w:hAnsi="宋体"/>
          <w:szCs w:val="21"/>
        </w:rPr>
        <w:t xml:space="preserve"> C. </w:t>
      </w:r>
      <w:proofErr w:type="spellStart"/>
      <w:r w:rsidRPr="00E21C68">
        <w:rPr>
          <w:rFonts w:ascii="宋体" w:hAnsi="宋体"/>
          <w:szCs w:val="21"/>
        </w:rPr>
        <w:t>Danescu</w:t>
      </w:r>
      <w:proofErr w:type="spellEnd"/>
      <w:r w:rsidRPr="00E21C68">
        <w:rPr>
          <w:rFonts w:ascii="宋体" w:hAnsi="宋体"/>
          <w:szCs w:val="21"/>
        </w:rPr>
        <w:t>-Niculescu-</w:t>
      </w:r>
      <w:proofErr w:type="spellStart"/>
      <w:r w:rsidRPr="00E21C68">
        <w:rPr>
          <w:rFonts w:ascii="宋体" w:hAnsi="宋体"/>
          <w:szCs w:val="21"/>
        </w:rPr>
        <w:t>Mizil</w:t>
      </w:r>
      <w:proofErr w:type="spellEnd"/>
      <w:r w:rsidRPr="00E21C68">
        <w:rPr>
          <w:rFonts w:ascii="宋体" w:hAnsi="宋体"/>
          <w:szCs w:val="21"/>
        </w:rPr>
        <w:t>, L. Lee, B. Pang, J. Kleinberg.</w:t>
      </w:r>
      <w:r>
        <w:rPr>
          <w:rFonts w:ascii="宋体" w:hAnsi="宋体"/>
          <w:szCs w:val="21"/>
        </w:rPr>
        <w:t xml:space="preserve"> </w:t>
      </w:r>
      <w:r w:rsidRPr="00E21C68">
        <w:rPr>
          <w:rFonts w:ascii="宋体" w:hAnsi="宋体"/>
          <w:szCs w:val="21"/>
        </w:rPr>
        <w:t>Echoes of power: Language effects and power differences in</w:t>
      </w:r>
      <w:r>
        <w:rPr>
          <w:rFonts w:ascii="宋体" w:hAnsi="宋体"/>
          <w:szCs w:val="21"/>
        </w:rPr>
        <w:t xml:space="preserve"> </w:t>
      </w:r>
      <w:r w:rsidRPr="00E21C68">
        <w:rPr>
          <w:rFonts w:ascii="宋体" w:hAnsi="宋体"/>
          <w:szCs w:val="21"/>
        </w:rPr>
        <w:t>social interaction. WWW, 2012.</w:t>
      </w:r>
    </w:p>
    <w:p w14:paraId="24FCC4CE" w14:textId="77777777" w:rsidR="00E21C68" w:rsidRDefault="00E21C68">
      <w:pPr>
        <w:spacing w:line="360" w:lineRule="auto"/>
        <w:rPr>
          <w:rFonts w:ascii="宋体" w:hAnsi="宋体"/>
          <w:szCs w:val="21"/>
        </w:rPr>
      </w:pPr>
      <w:r w:rsidRPr="00E21C68">
        <w:rPr>
          <w:rFonts w:ascii="宋体" w:hAnsi="宋体"/>
          <w:szCs w:val="21"/>
        </w:rPr>
        <w:t>[</w:t>
      </w:r>
      <w:proofErr w:type="gramStart"/>
      <w:r w:rsidRPr="00E21C68">
        <w:rPr>
          <w:rFonts w:ascii="宋体" w:hAnsi="宋体"/>
          <w:szCs w:val="21"/>
        </w:rPr>
        <w:t>9</w:t>
      </w:r>
      <w:r>
        <w:rPr>
          <w:rFonts w:ascii="宋体" w:hAnsi="宋体"/>
          <w:szCs w:val="21"/>
        </w:rPr>
        <w:t>]□</w:t>
      </w:r>
      <w:proofErr w:type="gramEnd"/>
      <w:r w:rsidRPr="00E21C68">
        <w:rPr>
          <w:rFonts w:ascii="宋体" w:hAnsi="宋体"/>
          <w:szCs w:val="21"/>
        </w:rPr>
        <w:t xml:space="preserve"> G. </w:t>
      </w:r>
      <w:proofErr w:type="spellStart"/>
      <w:r w:rsidRPr="00E21C68">
        <w:rPr>
          <w:rFonts w:ascii="宋体" w:hAnsi="宋体"/>
          <w:szCs w:val="21"/>
        </w:rPr>
        <w:t>Dror</w:t>
      </w:r>
      <w:proofErr w:type="spellEnd"/>
      <w:r w:rsidRPr="00E21C68">
        <w:rPr>
          <w:rFonts w:ascii="宋体" w:hAnsi="宋体"/>
          <w:szCs w:val="21"/>
        </w:rPr>
        <w:t xml:space="preserve">, D. </w:t>
      </w:r>
      <w:proofErr w:type="spellStart"/>
      <w:r w:rsidRPr="00E21C68">
        <w:rPr>
          <w:rFonts w:ascii="宋体" w:hAnsi="宋体"/>
          <w:szCs w:val="21"/>
        </w:rPr>
        <w:t>Pelleg</w:t>
      </w:r>
      <w:proofErr w:type="spellEnd"/>
      <w:r w:rsidRPr="00E21C68">
        <w:rPr>
          <w:rFonts w:ascii="宋体" w:hAnsi="宋体"/>
          <w:szCs w:val="21"/>
        </w:rPr>
        <w:t xml:space="preserve">, O. </w:t>
      </w:r>
      <w:proofErr w:type="spellStart"/>
      <w:r w:rsidRPr="00E21C68">
        <w:rPr>
          <w:rFonts w:ascii="宋体" w:hAnsi="宋体"/>
          <w:szCs w:val="21"/>
        </w:rPr>
        <w:t>Rokhlenko</w:t>
      </w:r>
      <w:proofErr w:type="spellEnd"/>
      <w:r w:rsidRPr="00E21C68">
        <w:rPr>
          <w:rFonts w:ascii="宋体" w:hAnsi="宋体"/>
          <w:szCs w:val="21"/>
        </w:rPr>
        <w:t xml:space="preserve">, I. </w:t>
      </w:r>
      <w:proofErr w:type="spellStart"/>
      <w:r w:rsidRPr="00E21C68">
        <w:rPr>
          <w:rFonts w:ascii="宋体" w:hAnsi="宋体"/>
          <w:szCs w:val="21"/>
        </w:rPr>
        <w:t>Szpektor</w:t>
      </w:r>
      <w:proofErr w:type="spellEnd"/>
      <w:r w:rsidRPr="00E21C68">
        <w:rPr>
          <w:rFonts w:ascii="宋体" w:hAnsi="宋体"/>
          <w:szCs w:val="21"/>
        </w:rPr>
        <w:t>. Churn</w:t>
      </w:r>
      <w:r>
        <w:rPr>
          <w:rFonts w:ascii="宋体" w:hAnsi="宋体"/>
          <w:szCs w:val="21"/>
        </w:rPr>
        <w:t xml:space="preserve"> </w:t>
      </w:r>
      <w:r w:rsidRPr="00E21C68">
        <w:rPr>
          <w:rFonts w:ascii="宋体" w:hAnsi="宋体"/>
          <w:szCs w:val="21"/>
        </w:rPr>
        <w:t>prediction in new users of Yahoo! answers. Workshop on</w:t>
      </w:r>
      <w:r>
        <w:rPr>
          <w:rFonts w:ascii="宋体" w:hAnsi="宋体"/>
          <w:szCs w:val="21"/>
        </w:rPr>
        <w:t xml:space="preserve"> </w:t>
      </w:r>
      <w:r w:rsidRPr="00E21C68">
        <w:rPr>
          <w:rFonts w:ascii="宋体" w:hAnsi="宋体"/>
          <w:szCs w:val="21"/>
        </w:rPr>
        <w:t>Community Question Answering on the Web at WWW, 2012.</w:t>
      </w:r>
    </w:p>
    <w:p w14:paraId="1016D227"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10</w:t>
      </w:r>
      <w:r>
        <w:rPr>
          <w:rFonts w:ascii="宋体" w:hAnsi="宋体"/>
          <w:szCs w:val="21"/>
        </w:rPr>
        <w:t>]□</w:t>
      </w:r>
      <w:proofErr w:type="gramEnd"/>
      <w:r w:rsidRPr="00E21C68">
        <w:rPr>
          <w:rFonts w:ascii="宋体" w:hAnsi="宋体"/>
          <w:szCs w:val="21"/>
        </w:rPr>
        <w:t xml:space="preserve"> N. </w:t>
      </w:r>
      <w:proofErr w:type="spellStart"/>
      <w:r w:rsidRPr="00E21C68">
        <w:rPr>
          <w:rFonts w:ascii="宋体" w:hAnsi="宋体"/>
          <w:szCs w:val="21"/>
        </w:rPr>
        <w:t>Ducheneaut</w:t>
      </w:r>
      <w:proofErr w:type="spellEnd"/>
      <w:r w:rsidRPr="00E21C68">
        <w:rPr>
          <w:rFonts w:ascii="宋体" w:hAnsi="宋体"/>
          <w:szCs w:val="21"/>
        </w:rPr>
        <w:t>, N. Yee, E. Nickell, R. Moore. The life and</w:t>
      </w:r>
      <w:r>
        <w:rPr>
          <w:rFonts w:ascii="宋体" w:hAnsi="宋体"/>
          <w:szCs w:val="21"/>
        </w:rPr>
        <w:t xml:space="preserve"> </w:t>
      </w:r>
      <w:r w:rsidRPr="00E21C68">
        <w:rPr>
          <w:rFonts w:ascii="宋体" w:hAnsi="宋体"/>
          <w:szCs w:val="21"/>
        </w:rPr>
        <w:t>death of online gaming communities: a look at guilds in</w:t>
      </w:r>
      <w:r>
        <w:rPr>
          <w:rFonts w:ascii="宋体" w:hAnsi="宋体"/>
          <w:szCs w:val="21"/>
        </w:rPr>
        <w:t xml:space="preserve"> </w:t>
      </w:r>
      <w:r w:rsidRPr="00E21C68">
        <w:rPr>
          <w:rFonts w:ascii="宋体" w:hAnsi="宋体"/>
          <w:szCs w:val="21"/>
        </w:rPr>
        <w:t>world of warcraft. CHI, 2007.</w:t>
      </w:r>
    </w:p>
    <w:p w14:paraId="5688E84D"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11</w:t>
      </w:r>
      <w:r>
        <w:rPr>
          <w:rFonts w:ascii="宋体" w:hAnsi="宋体"/>
          <w:szCs w:val="21"/>
        </w:rPr>
        <w:t>]□</w:t>
      </w:r>
      <w:proofErr w:type="gramEnd"/>
      <w:r w:rsidRPr="00E21C68">
        <w:rPr>
          <w:rFonts w:ascii="宋体" w:hAnsi="宋体"/>
          <w:szCs w:val="21"/>
        </w:rPr>
        <w:t xml:space="preserve"> P. Eckert. Adolescent social structure and the spread of</w:t>
      </w:r>
      <w:r>
        <w:rPr>
          <w:rFonts w:ascii="宋体" w:hAnsi="宋体"/>
          <w:szCs w:val="21"/>
        </w:rPr>
        <w:t xml:space="preserve"> </w:t>
      </w:r>
      <w:r w:rsidRPr="00E21C68">
        <w:rPr>
          <w:rFonts w:ascii="宋体" w:hAnsi="宋体"/>
          <w:szCs w:val="21"/>
        </w:rPr>
        <w:t xml:space="preserve">linguistic change. </w:t>
      </w:r>
      <w:r w:rsidRPr="00E21C68">
        <w:rPr>
          <w:rFonts w:ascii="宋体" w:hAnsi="宋体"/>
          <w:szCs w:val="21"/>
        </w:rPr>
        <w:lastRenderedPageBreak/>
        <w:t>Language in society, 1988.</w:t>
      </w:r>
    </w:p>
    <w:p w14:paraId="5D44AC69"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12</w:t>
      </w:r>
      <w:r>
        <w:rPr>
          <w:rFonts w:ascii="宋体" w:hAnsi="宋体"/>
          <w:szCs w:val="21"/>
        </w:rPr>
        <w:t>]□</w:t>
      </w:r>
      <w:proofErr w:type="gramEnd"/>
      <w:r w:rsidRPr="00E21C68">
        <w:rPr>
          <w:rFonts w:ascii="宋体" w:hAnsi="宋体"/>
          <w:szCs w:val="21"/>
        </w:rPr>
        <w:t xml:space="preserve"> P. Eckert. Age as a Sociolinguistic Variable. The handbook</w:t>
      </w:r>
      <w:r>
        <w:rPr>
          <w:rFonts w:ascii="宋体" w:hAnsi="宋体"/>
          <w:szCs w:val="21"/>
        </w:rPr>
        <w:t xml:space="preserve"> </w:t>
      </w:r>
      <w:r w:rsidRPr="00E21C68">
        <w:rPr>
          <w:rFonts w:ascii="宋体" w:hAnsi="宋体"/>
          <w:szCs w:val="21"/>
        </w:rPr>
        <w:t>of sociolinguistics. Wiley-Blackwell, 1998.</w:t>
      </w:r>
    </w:p>
    <w:p w14:paraId="2E971B33"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13</w:t>
      </w:r>
      <w:r>
        <w:rPr>
          <w:rFonts w:ascii="宋体" w:hAnsi="宋体"/>
          <w:szCs w:val="21"/>
        </w:rPr>
        <w:t>]□</w:t>
      </w:r>
      <w:proofErr w:type="gramEnd"/>
      <w:r w:rsidRPr="00E21C68">
        <w:rPr>
          <w:rFonts w:ascii="宋体" w:hAnsi="宋体"/>
          <w:szCs w:val="21"/>
        </w:rPr>
        <w:t xml:space="preserve"> D. C. Feldman. The development and enforcement of group</w:t>
      </w:r>
      <w:r>
        <w:rPr>
          <w:rFonts w:ascii="宋体" w:hAnsi="宋体"/>
          <w:szCs w:val="21"/>
        </w:rPr>
        <w:t xml:space="preserve"> </w:t>
      </w:r>
      <w:r w:rsidRPr="00E21C68">
        <w:rPr>
          <w:rFonts w:ascii="宋体" w:hAnsi="宋体"/>
          <w:szCs w:val="21"/>
        </w:rPr>
        <w:t>norms. The Academy of Management Review, 1984.</w:t>
      </w:r>
    </w:p>
    <w:p w14:paraId="75FB524F"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14</w:t>
      </w:r>
      <w:r>
        <w:rPr>
          <w:rFonts w:ascii="宋体" w:hAnsi="宋体"/>
          <w:szCs w:val="21"/>
        </w:rPr>
        <w:t>]□</w:t>
      </w:r>
      <w:proofErr w:type="gramEnd"/>
      <w:r w:rsidRPr="00E21C68">
        <w:rPr>
          <w:rFonts w:ascii="宋体" w:hAnsi="宋体"/>
          <w:szCs w:val="21"/>
        </w:rPr>
        <w:t xml:space="preserve"> M. </w:t>
      </w:r>
      <w:proofErr w:type="spellStart"/>
      <w:r w:rsidRPr="00E21C68">
        <w:rPr>
          <w:rFonts w:ascii="宋体" w:hAnsi="宋体"/>
          <w:szCs w:val="21"/>
        </w:rPr>
        <w:t>Garley</w:t>
      </w:r>
      <w:proofErr w:type="spellEnd"/>
      <w:r w:rsidRPr="00E21C68">
        <w:rPr>
          <w:rFonts w:ascii="宋体" w:hAnsi="宋体"/>
          <w:szCs w:val="21"/>
        </w:rPr>
        <w:t xml:space="preserve">, J. </w:t>
      </w:r>
      <w:proofErr w:type="spellStart"/>
      <w:r w:rsidRPr="00E21C68">
        <w:rPr>
          <w:rFonts w:ascii="宋体" w:hAnsi="宋体"/>
          <w:szCs w:val="21"/>
        </w:rPr>
        <w:t>Hockenmaier</w:t>
      </w:r>
      <w:proofErr w:type="spellEnd"/>
      <w:r w:rsidRPr="00E21C68">
        <w:rPr>
          <w:rFonts w:ascii="宋体" w:hAnsi="宋体"/>
          <w:szCs w:val="21"/>
        </w:rPr>
        <w:t xml:space="preserve">. </w:t>
      </w:r>
      <w:proofErr w:type="spellStart"/>
      <w:r w:rsidRPr="00E21C68">
        <w:rPr>
          <w:rFonts w:ascii="宋体" w:hAnsi="宋体"/>
          <w:szCs w:val="21"/>
        </w:rPr>
        <w:t>Beefmoves</w:t>
      </w:r>
      <w:proofErr w:type="spellEnd"/>
      <w:r w:rsidRPr="00E21C68">
        <w:rPr>
          <w:rFonts w:ascii="宋体" w:hAnsi="宋体"/>
          <w:szCs w:val="21"/>
        </w:rPr>
        <w:t>: Dissemination,</w:t>
      </w:r>
      <w:r>
        <w:rPr>
          <w:rFonts w:ascii="宋体" w:hAnsi="宋体"/>
          <w:szCs w:val="21"/>
        </w:rPr>
        <w:t xml:space="preserve"> </w:t>
      </w:r>
      <w:r w:rsidRPr="00E21C68">
        <w:rPr>
          <w:rFonts w:ascii="宋体" w:hAnsi="宋体"/>
          <w:szCs w:val="21"/>
        </w:rPr>
        <w:t>Diversity, and Dynamics of English Borrowings in a German</w:t>
      </w:r>
      <w:r>
        <w:rPr>
          <w:rFonts w:ascii="宋体" w:hAnsi="宋体"/>
          <w:szCs w:val="21"/>
        </w:rPr>
        <w:t xml:space="preserve"> </w:t>
      </w:r>
      <w:r w:rsidRPr="00E21C68">
        <w:rPr>
          <w:rFonts w:ascii="宋体" w:hAnsi="宋体"/>
          <w:szCs w:val="21"/>
        </w:rPr>
        <w:t>Hip Hop Forum. ACL, 2012.</w:t>
      </w:r>
    </w:p>
    <w:p w14:paraId="45919849"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15</w:t>
      </w:r>
      <w:r>
        <w:rPr>
          <w:rFonts w:ascii="宋体" w:hAnsi="宋体"/>
          <w:szCs w:val="21"/>
        </w:rPr>
        <w:t>]□</w:t>
      </w:r>
      <w:proofErr w:type="gramEnd"/>
      <w:r w:rsidRPr="00E21C68">
        <w:rPr>
          <w:rFonts w:ascii="宋体" w:hAnsi="宋体"/>
          <w:szCs w:val="21"/>
        </w:rPr>
        <w:t xml:space="preserve"> H. Giles, J. Coupland, N. Coupland. Accommodation</w:t>
      </w:r>
      <w:r>
        <w:rPr>
          <w:rFonts w:ascii="宋体" w:hAnsi="宋体"/>
          <w:szCs w:val="21"/>
        </w:rPr>
        <w:t xml:space="preserve"> </w:t>
      </w:r>
      <w:r w:rsidRPr="00E21C68">
        <w:rPr>
          <w:rFonts w:ascii="宋体" w:hAnsi="宋体"/>
          <w:szCs w:val="21"/>
        </w:rPr>
        <w:t>theory: Communication, context, and consequence. Contexts</w:t>
      </w:r>
      <w:r>
        <w:rPr>
          <w:rFonts w:ascii="宋体" w:hAnsi="宋体"/>
          <w:szCs w:val="21"/>
        </w:rPr>
        <w:t xml:space="preserve"> </w:t>
      </w:r>
      <w:r w:rsidRPr="00E21C68">
        <w:rPr>
          <w:rFonts w:ascii="宋体" w:hAnsi="宋体"/>
          <w:szCs w:val="21"/>
        </w:rPr>
        <w:t>of accommodation: Developments in applied</w:t>
      </w:r>
      <w:r>
        <w:rPr>
          <w:rFonts w:ascii="宋体" w:hAnsi="宋体"/>
          <w:szCs w:val="21"/>
        </w:rPr>
        <w:t xml:space="preserve"> </w:t>
      </w:r>
      <w:r w:rsidRPr="00E21C68">
        <w:rPr>
          <w:rFonts w:ascii="宋体" w:hAnsi="宋体"/>
          <w:szCs w:val="21"/>
        </w:rPr>
        <w:t xml:space="preserve">sociolinguistics. Cambridge Univ </w:t>
      </w:r>
      <w:proofErr w:type="spellStart"/>
      <w:r w:rsidRPr="00E21C68">
        <w:rPr>
          <w:rFonts w:ascii="宋体" w:hAnsi="宋体"/>
          <w:szCs w:val="21"/>
        </w:rPr>
        <w:t>Pr</w:t>
      </w:r>
      <w:proofErr w:type="spellEnd"/>
      <w:r w:rsidRPr="00E21C68">
        <w:rPr>
          <w:rFonts w:ascii="宋体" w:hAnsi="宋体"/>
          <w:szCs w:val="21"/>
        </w:rPr>
        <w:t>, 1991.</w:t>
      </w:r>
    </w:p>
    <w:p w14:paraId="7D8BFE75"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16</w:t>
      </w:r>
      <w:r>
        <w:rPr>
          <w:rFonts w:ascii="宋体" w:hAnsi="宋体"/>
          <w:szCs w:val="21"/>
        </w:rPr>
        <w:t>]□</w:t>
      </w:r>
      <w:proofErr w:type="gramEnd"/>
      <w:r w:rsidRPr="00E21C68">
        <w:rPr>
          <w:rFonts w:ascii="宋体" w:hAnsi="宋体"/>
          <w:szCs w:val="21"/>
        </w:rPr>
        <w:t xml:space="preserve"> S. </w:t>
      </w:r>
      <w:proofErr w:type="spellStart"/>
      <w:r w:rsidRPr="00E21C68">
        <w:rPr>
          <w:rFonts w:ascii="宋体" w:hAnsi="宋体"/>
          <w:szCs w:val="21"/>
        </w:rPr>
        <w:t>Kairam</w:t>
      </w:r>
      <w:proofErr w:type="spellEnd"/>
      <w:r w:rsidRPr="00E21C68">
        <w:rPr>
          <w:rFonts w:ascii="宋体" w:hAnsi="宋体"/>
          <w:szCs w:val="21"/>
        </w:rPr>
        <w:t xml:space="preserve">, D. Wang, J. </w:t>
      </w:r>
      <w:proofErr w:type="spellStart"/>
      <w:r w:rsidRPr="00E21C68">
        <w:rPr>
          <w:rFonts w:ascii="宋体" w:hAnsi="宋体"/>
          <w:szCs w:val="21"/>
        </w:rPr>
        <w:t>Leskovec</w:t>
      </w:r>
      <w:proofErr w:type="spellEnd"/>
      <w:r w:rsidRPr="00E21C68">
        <w:rPr>
          <w:rFonts w:ascii="宋体" w:hAnsi="宋体"/>
          <w:szCs w:val="21"/>
        </w:rPr>
        <w:t>. The life and death of</w:t>
      </w:r>
      <w:r>
        <w:rPr>
          <w:rFonts w:ascii="宋体" w:hAnsi="宋体"/>
          <w:szCs w:val="21"/>
        </w:rPr>
        <w:t xml:space="preserve"> </w:t>
      </w:r>
      <w:r w:rsidRPr="00E21C68">
        <w:rPr>
          <w:rFonts w:ascii="宋体" w:hAnsi="宋体"/>
          <w:szCs w:val="21"/>
        </w:rPr>
        <w:t>online groups: Predicting group growth and longevity.</w:t>
      </w:r>
      <w:r>
        <w:rPr>
          <w:rFonts w:ascii="宋体" w:hAnsi="宋体"/>
          <w:szCs w:val="21"/>
        </w:rPr>
        <w:t xml:space="preserve"> </w:t>
      </w:r>
      <w:r w:rsidRPr="00E21C68">
        <w:rPr>
          <w:rFonts w:ascii="宋体" w:hAnsi="宋体"/>
          <w:szCs w:val="21"/>
        </w:rPr>
        <w:t>WSDM, 2012.</w:t>
      </w:r>
    </w:p>
    <w:p w14:paraId="7EADDBD1"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17</w:t>
      </w:r>
      <w:r>
        <w:rPr>
          <w:rFonts w:ascii="宋体" w:hAnsi="宋体"/>
          <w:szCs w:val="21"/>
        </w:rPr>
        <w:t>]□</w:t>
      </w:r>
      <w:proofErr w:type="gramEnd"/>
      <w:r w:rsidRPr="00E21C68">
        <w:rPr>
          <w:rFonts w:ascii="宋体" w:hAnsi="宋体"/>
          <w:szCs w:val="21"/>
        </w:rPr>
        <w:t xml:space="preserve"> S. M. Katz. Estimation of probabilities from sparse data for</w:t>
      </w:r>
      <w:r>
        <w:rPr>
          <w:rFonts w:ascii="宋体" w:hAnsi="宋体"/>
          <w:szCs w:val="21"/>
        </w:rPr>
        <w:t xml:space="preserve"> </w:t>
      </w:r>
      <w:r w:rsidRPr="00E21C68">
        <w:rPr>
          <w:rFonts w:ascii="宋体" w:hAnsi="宋体"/>
          <w:szCs w:val="21"/>
        </w:rPr>
        <w:t>the language model component of a speech recognizer. IEEE</w:t>
      </w:r>
      <w:r>
        <w:rPr>
          <w:rFonts w:ascii="宋体" w:hAnsi="宋体"/>
          <w:szCs w:val="21"/>
        </w:rPr>
        <w:t xml:space="preserve"> </w:t>
      </w:r>
      <w:r w:rsidRPr="00E21C68">
        <w:rPr>
          <w:rFonts w:ascii="宋体" w:hAnsi="宋体"/>
          <w:szCs w:val="21"/>
        </w:rPr>
        <w:t>Trans. on Acoustics, Speech, and Signal Processing, 1987.</w:t>
      </w:r>
    </w:p>
    <w:p w14:paraId="6ED6D0F1"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18</w:t>
      </w:r>
      <w:r>
        <w:rPr>
          <w:rFonts w:ascii="宋体" w:hAnsi="宋体"/>
          <w:szCs w:val="21"/>
        </w:rPr>
        <w:t>]□</w:t>
      </w:r>
      <w:proofErr w:type="gramEnd"/>
      <w:r w:rsidRPr="00E21C68">
        <w:rPr>
          <w:rFonts w:ascii="宋体" w:hAnsi="宋体"/>
          <w:szCs w:val="21"/>
        </w:rPr>
        <w:t xml:space="preserve"> P. Koehn. Statistical significance tests for machine</w:t>
      </w:r>
      <w:r>
        <w:rPr>
          <w:rFonts w:ascii="宋体" w:hAnsi="宋体"/>
          <w:szCs w:val="21"/>
        </w:rPr>
        <w:t xml:space="preserve"> </w:t>
      </w:r>
      <w:r w:rsidRPr="00E21C68">
        <w:rPr>
          <w:rFonts w:ascii="宋体" w:hAnsi="宋体"/>
          <w:szCs w:val="21"/>
        </w:rPr>
        <w:t>translation evaluation. EMNLP, 2004.</w:t>
      </w:r>
    </w:p>
    <w:p w14:paraId="421A9CAB"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19</w:t>
      </w:r>
      <w:r>
        <w:rPr>
          <w:rFonts w:ascii="宋体" w:hAnsi="宋体"/>
          <w:szCs w:val="21"/>
        </w:rPr>
        <w:t>]□</w:t>
      </w:r>
      <w:proofErr w:type="gramEnd"/>
      <w:r w:rsidRPr="00E21C68">
        <w:rPr>
          <w:rFonts w:ascii="宋体" w:hAnsi="宋体"/>
          <w:szCs w:val="21"/>
        </w:rPr>
        <w:t xml:space="preserve"> F. </w:t>
      </w:r>
      <w:proofErr w:type="spellStart"/>
      <w:r w:rsidRPr="00E21C68">
        <w:rPr>
          <w:rFonts w:ascii="宋体" w:hAnsi="宋体"/>
          <w:szCs w:val="21"/>
        </w:rPr>
        <w:t>Kooti</w:t>
      </w:r>
      <w:proofErr w:type="spellEnd"/>
      <w:r w:rsidRPr="00E21C68">
        <w:rPr>
          <w:rFonts w:ascii="宋体" w:hAnsi="宋体"/>
          <w:szCs w:val="21"/>
        </w:rPr>
        <w:t xml:space="preserve">, W. A. Mason, K. P. </w:t>
      </w:r>
      <w:proofErr w:type="spellStart"/>
      <w:r w:rsidRPr="00E21C68">
        <w:rPr>
          <w:rFonts w:ascii="宋体" w:hAnsi="宋体"/>
          <w:szCs w:val="21"/>
        </w:rPr>
        <w:t>Gummadi</w:t>
      </w:r>
      <w:proofErr w:type="spellEnd"/>
      <w:r w:rsidRPr="00E21C68">
        <w:rPr>
          <w:rFonts w:ascii="宋体" w:hAnsi="宋体"/>
          <w:szCs w:val="21"/>
        </w:rPr>
        <w:t>, M. Cha. Predicting</w:t>
      </w:r>
      <w:r>
        <w:rPr>
          <w:rFonts w:ascii="宋体" w:hAnsi="宋体"/>
          <w:szCs w:val="21"/>
        </w:rPr>
        <w:t xml:space="preserve"> </w:t>
      </w:r>
      <w:r w:rsidRPr="00E21C68">
        <w:rPr>
          <w:rFonts w:ascii="宋体" w:hAnsi="宋体"/>
          <w:szCs w:val="21"/>
        </w:rPr>
        <w:t>Emerging Social Conventions in Online Social Networks.</w:t>
      </w:r>
      <w:r>
        <w:rPr>
          <w:rFonts w:ascii="宋体" w:hAnsi="宋体"/>
          <w:szCs w:val="21"/>
        </w:rPr>
        <w:t xml:space="preserve"> </w:t>
      </w:r>
      <w:r w:rsidRPr="00E21C68">
        <w:rPr>
          <w:rFonts w:ascii="宋体" w:hAnsi="宋体"/>
          <w:szCs w:val="21"/>
        </w:rPr>
        <w:t>CIKM, 2012.</w:t>
      </w:r>
    </w:p>
    <w:p w14:paraId="11F93459"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20</w:t>
      </w:r>
      <w:r>
        <w:rPr>
          <w:rFonts w:ascii="宋体" w:hAnsi="宋体"/>
          <w:szCs w:val="21"/>
        </w:rPr>
        <w:t>]□</w:t>
      </w:r>
      <w:proofErr w:type="gramEnd"/>
      <w:r w:rsidRPr="00E21C68">
        <w:rPr>
          <w:rFonts w:ascii="宋体" w:hAnsi="宋体"/>
          <w:szCs w:val="21"/>
        </w:rPr>
        <w:t xml:space="preserve"> F. </w:t>
      </w:r>
      <w:proofErr w:type="spellStart"/>
      <w:r w:rsidRPr="00E21C68">
        <w:rPr>
          <w:rFonts w:ascii="宋体" w:hAnsi="宋体"/>
          <w:szCs w:val="21"/>
        </w:rPr>
        <w:t>Kooti</w:t>
      </w:r>
      <w:proofErr w:type="spellEnd"/>
      <w:r w:rsidRPr="00E21C68">
        <w:rPr>
          <w:rFonts w:ascii="宋体" w:hAnsi="宋体"/>
          <w:szCs w:val="21"/>
        </w:rPr>
        <w:t xml:space="preserve">, H. Yang, M. Cha, K. P. </w:t>
      </w:r>
      <w:proofErr w:type="spellStart"/>
      <w:r w:rsidRPr="00E21C68">
        <w:rPr>
          <w:rFonts w:ascii="宋体" w:hAnsi="宋体"/>
          <w:szCs w:val="21"/>
        </w:rPr>
        <w:t>Gummadi</w:t>
      </w:r>
      <w:proofErr w:type="spellEnd"/>
      <w:r w:rsidRPr="00E21C68">
        <w:rPr>
          <w:rFonts w:ascii="宋体" w:hAnsi="宋体"/>
          <w:szCs w:val="21"/>
        </w:rPr>
        <w:t>, W. A. Mason.</w:t>
      </w:r>
      <w:r>
        <w:rPr>
          <w:rFonts w:ascii="宋体" w:hAnsi="宋体"/>
          <w:szCs w:val="21"/>
        </w:rPr>
        <w:t xml:space="preserve"> </w:t>
      </w:r>
      <w:r w:rsidRPr="00E21C68">
        <w:rPr>
          <w:rFonts w:ascii="宋体" w:hAnsi="宋体"/>
          <w:szCs w:val="21"/>
        </w:rPr>
        <w:t>The Emergence of Conventions in Online Social Networks.</w:t>
      </w:r>
      <w:r>
        <w:rPr>
          <w:rFonts w:ascii="宋体" w:hAnsi="宋体"/>
          <w:szCs w:val="21"/>
        </w:rPr>
        <w:t xml:space="preserve"> </w:t>
      </w:r>
      <w:r w:rsidRPr="00E21C68">
        <w:rPr>
          <w:rFonts w:ascii="宋体" w:hAnsi="宋体"/>
          <w:szCs w:val="21"/>
        </w:rPr>
        <w:t>ICWSM, 2012.</w:t>
      </w:r>
    </w:p>
    <w:p w14:paraId="205A0736"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21</w:t>
      </w:r>
      <w:r>
        <w:rPr>
          <w:rFonts w:ascii="宋体" w:hAnsi="宋体"/>
          <w:szCs w:val="21"/>
        </w:rPr>
        <w:t>]□</w:t>
      </w:r>
      <w:proofErr w:type="gramEnd"/>
      <w:r w:rsidRPr="00E21C68">
        <w:rPr>
          <w:rFonts w:ascii="宋体" w:hAnsi="宋体"/>
          <w:szCs w:val="21"/>
        </w:rPr>
        <w:t xml:space="preserve"> R. Kumar, J. Novak, A. Tomkins. Structure and evolution of</w:t>
      </w:r>
      <w:r>
        <w:rPr>
          <w:rFonts w:ascii="宋体" w:hAnsi="宋体"/>
          <w:szCs w:val="21"/>
        </w:rPr>
        <w:t xml:space="preserve"> </w:t>
      </w:r>
      <w:r w:rsidRPr="00E21C68">
        <w:rPr>
          <w:rFonts w:ascii="宋体" w:hAnsi="宋体"/>
          <w:szCs w:val="21"/>
        </w:rPr>
        <w:t>online social networks. KDD, 2006.</w:t>
      </w:r>
    </w:p>
    <w:p w14:paraId="38D36408"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22</w:t>
      </w:r>
      <w:r>
        <w:rPr>
          <w:rFonts w:ascii="宋体" w:hAnsi="宋体"/>
          <w:szCs w:val="21"/>
        </w:rPr>
        <w:t>]□</w:t>
      </w:r>
      <w:proofErr w:type="gramEnd"/>
      <w:r w:rsidRPr="00E21C68">
        <w:rPr>
          <w:rFonts w:ascii="宋体" w:hAnsi="宋体"/>
          <w:szCs w:val="21"/>
        </w:rPr>
        <w:t xml:space="preserve"> W. </w:t>
      </w:r>
      <w:proofErr w:type="spellStart"/>
      <w:r w:rsidRPr="00E21C68">
        <w:rPr>
          <w:rFonts w:ascii="宋体" w:hAnsi="宋体"/>
          <w:szCs w:val="21"/>
        </w:rPr>
        <w:t>Labov</w:t>
      </w:r>
      <w:proofErr w:type="spellEnd"/>
      <w:r w:rsidRPr="00E21C68">
        <w:rPr>
          <w:rFonts w:ascii="宋体" w:hAnsi="宋体"/>
          <w:szCs w:val="21"/>
        </w:rPr>
        <w:t>. The Social Stratification of English in New York</w:t>
      </w:r>
      <w:r>
        <w:rPr>
          <w:rFonts w:ascii="宋体" w:hAnsi="宋体"/>
          <w:szCs w:val="21"/>
        </w:rPr>
        <w:t xml:space="preserve"> </w:t>
      </w:r>
      <w:r w:rsidRPr="00E21C68">
        <w:rPr>
          <w:rFonts w:ascii="宋体" w:hAnsi="宋体"/>
          <w:szCs w:val="21"/>
        </w:rPr>
        <w:t>City. Center for Applied Linguistics, 1966.</w:t>
      </w:r>
    </w:p>
    <w:p w14:paraId="20B15057"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23</w:t>
      </w:r>
      <w:r>
        <w:rPr>
          <w:rFonts w:ascii="宋体" w:hAnsi="宋体"/>
          <w:szCs w:val="21"/>
        </w:rPr>
        <w:t>]□</w:t>
      </w:r>
      <w:proofErr w:type="gramEnd"/>
      <w:r w:rsidRPr="00E21C68">
        <w:rPr>
          <w:rFonts w:ascii="宋体" w:hAnsi="宋体"/>
          <w:szCs w:val="21"/>
        </w:rPr>
        <w:t xml:space="preserve"> W. </w:t>
      </w:r>
      <w:proofErr w:type="spellStart"/>
      <w:r w:rsidRPr="00E21C68">
        <w:rPr>
          <w:rFonts w:ascii="宋体" w:hAnsi="宋体"/>
          <w:szCs w:val="21"/>
        </w:rPr>
        <w:t>Labov</w:t>
      </w:r>
      <w:proofErr w:type="spellEnd"/>
      <w:r w:rsidRPr="00E21C68">
        <w:rPr>
          <w:rFonts w:ascii="宋体" w:hAnsi="宋体"/>
          <w:szCs w:val="21"/>
        </w:rPr>
        <w:t>. Sociolinguistic patterns. Philadelphia: University</w:t>
      </w:r>
      <w:r>
        <w:rPr>
          <w:rFonts w:ascii="宋体" w:hAnsi="宋体"/>
          <w:szCs w:val="21"/>
        </w:rPr>
        <w:t xml:space="preserve"> </w:t>
      </w:r>
      <w:r w:rsidRPr="00E21C68">
        <w:rPr>
          <w:rFonts w:ascii="宋体" w:hAnsi="宋体"/>
          <w:szCs w:val="21"/>
        </w:rPr>
        <w:t>of Pennsylvania Press, 1972.</w:t>
      </w:r>
    </w:p>
    <w:p w14:paraId="4D63CD61"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24</w:t>
      </w:r>
      <w:r>
        <w:rPr>
          <w:rFonts w:ascii="宋体" w:hAnsi="宋体"/>
          <w:szCs w:val="21"/>
        </w:rPr>
        <w:t>]□</w:t>
      </w:r>
      <w:proofErr w:type="gramEnd"/>
      <w:r w:rsidRPr="00E21C68">
        <w:rPr>
          <w:rFonts w:ascii="宋体" w:hAnsi="宋体"/>
          <w:szCs w:val="21"/>
        </w:rPr>
        <w:t xml:space="preserve"> W. </w:t>
      </w:r>
      <w:proofErr w:type="spellStart"/>
      <w:r w:rsidRPr="00E21C68">
        <w:rPr>
          <w:rFonts w:ascii="宋体" w:hAnsi="宋体"/>
          <w:szCs w:val="21"/>
        </w:rPr>
        <w:t>Labov</w:t>
      </w:r>
      <w:proofErr w:type="spellEnd"/>
      <w:r w:rsidRPr="00E21C68">
        <w:rPr>
          <w:rFonts w:ascii="宋体" w:hAnsi="宋体"/>
          <w:szCs w:val="21"/>
        </w:rPr>
        <w:t>. Principles of Linguistic Change, Social Factors.</w:t>
      </w:r>
      <w:r>
        <w:rPr>
          <w:rFonts w:ascii="宋体" w:hAnsi="宋体"/>
          <w:szCs w:val="21"/>
        </w:rPr>
        <w:t xml:space="preserve"> </w:t>
      </w:r>
      <w:r w:rsidRPr="00E21C68">
        <w:rPr>
          <w:rFonts w:ascii="宋体" w:hAnsi="宋体"/>
          <w:szCs w:val="21"/>
        </w:rPr>
        <w:t>Wiley-Blackwell, 2001.</w:t>
      </w:r>
    </w:p>
    <w:p w14:paraId="08CAEFCA"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25</w:t>
      </w:r>
      <w:r>
        <w:rPr>
          <w:rFonts w:ascii="宋体" w:hAnsi="宋体"/>
          <w:szCs w:val="21"/>
        </w:rPr>
        <w:t>]□</w:t>
      </w:r>
      <w:proofErr w:type="gramEnd"/>
      <w:r w:rsidRPr="00E21C68">
        <w:rPr>
          <w:rFonts w:ascii="宋体" w:hAnsi="宋体"/>
          <w:szCs w:val="21"/>
        </w:rPr>
        <w:t xml:space="preserve"> W. </w:t>
      </w:r>
      <w:proofErr w:type="spellStart"/>
      <w:r w:rsidRPr="00E21C68">
        <w:rPr>
          <w:rFonts w:ascii="宋体" w:hAnsi="宋体"/>
          <w:szCs w:val="21"/>
        </w:rPr>
        <w:t>Labov</w:t>
      </w:r>
      <w:proofErr w:type="spellEnd"/>
      <w:r w:rsidRPr="00E21C68">
        <w:rPr>
          <w:rFonts w:ascii="宋体" w:hAnsi="宋体"/>
          <w:szCs w:val="21"/>
        </w:rPr>
        <w:t>. Principles of Linguistic Change, Cognitive and</w:t>
      </w:r>
      <w:r>
        <w:rPr>
          <w:rFonts w:ascii="宋体" w:hAnsi="宋体"/>
          <w:szCs w:val="21"/>
        </w:rPr>
        <w:t xml:space="preserve"> </w:t>
      </w:r>
      <w:r w:rsidRPr="00E21C68">
        <w:rPr>
          <w:rFonts w:ascii="宋体" w:hAnsi="宋体"/>
          <w:szCs w:val="21"/>
        </w:rPr>
        <w:t xml:space="preserve">Cultural Factors. </w:t>
      </w:r>
      <w:r w:rsidRPr="00E21C68">
        <w:rPr>
          <w:rFonts w:ascii="宋体" w:hAnsi="宋体"/>
          <w:szCs w:val="21"/>
        </w:rPr>
        <w:lastRenderedPageBreak/>
        <w:t>Wiley-Blackwell, 2001.</w:t>
      </w:r>
    </w:p>
    <w:p w14:paraId="6C5DBAEC"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26</w:t>
      </w:r>
      <w:r>
        <w:rPr>
          <w:rFonts w:ascii="宋体" w:hAnsi="宋体"/>
          <w:szCs w:val="21"/>
        </w:rPr>
        <w:t>]□</w:t>
      </w:r>
      <w:proofErr w:type="gramEnd"/>
      <w:r w:rsidRPr="00E21C68">
        <w:rPr>
          <w:rFonts w:ascii="宋体" w:hAnsi="宋体"/>
          <w:szCs w:val="21"/>
        </w:rPr>
        <w:t xml:space="preserve"> C. Lampe, E. Johnston. Follow the (slash) dot: effects of</w:t>
      </w:r>
      <w:r>
        <w:rPr>
          <w:rFonts w:ascii="宋体" w:hAnsi="宋体"/>
          <w:szCs w:val="21"/>
        </w:rPr>
        <w:t xml:space="preserve"> </w:t>
      </w:r>
      <w:r w:rsidRPr="00E21C68">
        <w:rPr>
          <w:rFonts w:ascii="宋体" w:hAnsi="宋体"/>
          <w:szCs w:val="21"/>
        </w:rPr>
        <w:t>feedback on new members in an online community.</w:t>
      </w:r>
      <w:r>
        <w:rPr>
          <w:rFonts w:ascii="宋体" w:hAnsi="宋体"/>
          <w:szCs w:val="21"/>
        </w:rPr>
        <w:t xml:space="preserve"> </w:t>
      </w:r>
      <w:r w:rsidRPr="00E21C68">
        <w:rPr>
          <w:rFonts w:ascii="宋体" w:hAnsi="宋体"/>
          <w:szCs w:val="21"/>
        </w:rPr>
        <w:t>SIGGROUP. ACM, 2005.</w:t>
      </w:r>
    </w:p>
    <w:p w14:paraId="62D8E5D2"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27</w:t>
      </w:r>
      <w:r>
        <w:rPr>
          <w:rFonts w:ascii="宋体" w:hAnsi="宋体"/>
          <w:szCs w:val="21"/>
        </w:rPr>
        <w:t>]□</w:t>
      </w:r>
      <w:proofErr w:type="gramEnd"/>
      <w:r w:rsidRPr="00E21C68">
        <w:rPr>
          <w:rFonts w:ascii="宋体" w:hAnsi="宋体"/>
          <w:szCs w:val="21"/>
        </w:rPr>
        <w:t xml:space="preserve"> E. H. Lenneberg. Biological foundations of language. Wiley,</w:t>
      </w:r>
      <w:r>
        <w:rPr>
          <w:rFonts w:ascii="宋体" w:hAnsi="宋体"/>
          <w:szCs w:val="21"/>
        </w:rPr>
        <w:t xml:space="preserve"> </w:t>
      </w:r>
      <w:r w:rsidRPr="00E21C68">
        <w:rPr>
          <w:rFonts w:ascii="宋体" w:hAnsi="宋体"/>
          <w:szCs w:val="21"/>
        </w:rPr>
        <w:t>1967.</w:t>
      </w:r>
    </w:p>
    <w:p w14:paraId="35F58D52"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28</w:t>
      </w:r>
      <w:r>
        <w:rPr>
          <w:rFonts w:ascii="宋体" w:hAnsi="宋体"/>
          <w:szCs w:val="21"/>
        </w:rPr>
        <w:t>]□</w:t>
      </w:r>
      <w:proofErr w:type="gramEnd"/>
      <w:r w:rsidRPr="00E21C68">
        <w:rPr>
          <w:rFonts w:ascii="宋体" w:hAnsi="宋体"/>
          <w:szCs w:val="21"/>
        </w:rPr>
        <w:t xml:space="preserve"> J. </w:t>
      </w:r>
      <w:proofErr w:type="spellStart"/>
      <w:r w:rsidRPr="00E21C68">
        <w:rPr>
          <w:rFonts w:ascii="宋体" w:hAnsi="宋体"/>
          <w:szCs w:val="21"/>
        </w:rPr>
        <w:t>Leskovec</w:t>
      </w:r>
      <w:proofErr w:type="spellEnd"/>
      <w:r w:rsidRPr="00E21C68">
        <w:rPr>
          <w:rFonts w:ascii="宋体" w:hAnsi="宋体"/>
          <w:szCs w:val="21"/>
        </w:rPr>
        <w:t xml:space="preserve">, J. Kleinberg, C. </w:t>
      </w:r>
      <w:proofErr w:type="spellStart"/>
      <w:r w:rsidRPr="00E21C68">
        <w:rPr>
          <w:rFonts w:ascii="宋体" w:hAnsi="宋体"/>
          <w:szCs w:val="21"/>
        </w:rPr>
        <w:t>Faloutsos</w:t>
      </w:r>
      <w:proofErr w:type="spellEnd"/>
      <w:r w:rsidRPr="00E21C68">
        <w:rPr>
          <w:rFonts w:ascii="宋体" w:hAnsi="宋体"/>
          <w:szCs w:val="21"/>
        </w:rPr>
        <w:t>. Graph evolution:</w:t>
      </w:r>
      <w:r>
        <w:rPr>
          <w:rFonts w:ascii="宋体" w:hAnsi="宋体"/>
          <w:szCs w:val="21"/>
        </w:rPr>
        <w:t xml:space="preserve"> </w:t>
      </w:r>
      <w:r w:rsidRPr="00E21C68">
        <w:rPr>
          <w:rFonts w:ascii="宋体" w:hAnsi="宋体"/>
          <w:szCs w:val="21"/>
        </w:rPr>
        <w:t>Densification and shrinking diameters. ACM Transactions on</w:t>
      </w:r>
      <w:r>
        <w:rPr>
          <w:rFonts w:ascii="宋体" w:hAnsi="宋体"/>
          <w:szCs w:val="21"/>
        </w:rPr>
        <w:t xml:space="preserve"> </w:t>
      </w:r>
      <w:r w:rsidRPr="00E21C68">
        <w:rPr>
          <w:rFonts w:ascii="宋体" w:hAnsi="宋体"/>
          <w:szCs w:val="21"/>
        </w:rPr>
        <w:t>Knowledge Discovery from Data (TKDD), 2007.</w:t>
      </w:r>
    </w:p>
    <w:p w14:paraId="283B4913"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29</w:t>
      </w:r>
      <w:r>
        <w:rPr>
          <w:rFonts w:ascii="宋体" w:hAnsi="宋体"/>
          <w:szCs w:val="21"/>
        </w:rPr>
        <w:t>]□</w:t>
      </w:r>
      <w:proofErr w:type="gramEnd"/>
      <w:r w:rsidRPr="00E21C68">
        <w:rPr>
          <w:rFonts w:ascii="宋体" w:hAnsi="宋体"/>
          <w:szCs w:val="21"/>
        </w:rPr>
        <w:t xml:space="preserve"> J. </w:t>
      </w:r>
      <w:proofErr w:type="spellStart"/>
      <w:r w:rsidRPr="00E21C68">
        <w:rPr>
          <w:rFonts w:ascii="宋体" w:hAnsi="宋体"/>
          <w:szCs w:val="21"/>
        </w:rPr>
        <w:t>Leskovec</w:t>
      </w:r>
      <w:proofErr w:type="spellEnd"/>
      <w:r w:rsidRPr="00E21C68">
        <w:rPr>
          <w:rFonts w:ascii="宋体" w:hAnsi="宋体"/>
          <w:szCs w:val="21"/>
        </w:rPr>
        <w:t>, L. Backstrom, R. Kumar, A. Tomkins.</w:t>
      </w:r>
      <w:r>
        <w:rPr>
          <w:rFonts w:ascii="宋体" w:hAnsi="宋体"/>
          <w:szCs w:val="21"/>
        </w:rPr>
        <w:t xml:space="preserve"> </w:t>
      </w:r>
      <w:r w:rsidRPr="00E21C68">
        <w:rPr>
          <w:rFonts w:ascii="宋体" w:hAnsi="宋体"/>
          <w:szCs w:val="21"/>
        </w:rPr>
        <w:t>Microscopic evolution of social networks. KDD, 2008.</w:t>
      </w:r>
    </w:p>
    <w:p w14:paraId="056F1FEB"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30</w:t>
      </w:r>
      <w:r>
        <w:rPr>
          <w:rFonts w:ascii="宋体" w:hAnsi="宋体"/>
          <w:szCs w:val="21"/>
        </w:rPr>
        <w:t>]□</w:t>
      </w:r>
      <w:proofErr w:type="gramEnd"/>
      <w:r w:rsidRPr="00E21C68">
        <w:rPr>
          <w:rFonts w:ascii="宋体" w:hAnsi="宋体"/>
          <w:szCs w:val="21"/>
        </w:rPr>
        <w:t xml:space="preserve"> K. Ling, G. </w:t>
      </w:r>
      <w:proofErr w:type="spellStart"/>
      <w:r w:rsidRPr="00E21C68">
        <w:rPr>
          <w:rFonts w:ascii="宋体" w:hAnsi="宋体"/>
          <w:szCs w:val="21"/>
        </w:rPr>
        <w:t>Beenen</w:t>
      </w:r>
      <w:proofErr w:type="spellEnd"/>
      <w:r w:rsidRPr="00E21C68">
        <w:rPr>
          <w:rFonts w:ascii="宋体" w:hAnsi="宋体"/>
          <w:szCs w:val="21"/>
        </w:rPr>
        <w:t xml:space="preserve">, P. </w:t>
      </w:r>
      <w:proofErr w:type="spellStart"/>
      <w:r w:rsidRPr="00E21C68">
        <w:rPr>
          <w:rFonts w:ascii="宋体" w:hAnsi="宋体"/>
          <w:szCs w:val="21"/>
        </w:rPr>
        <w:t>Ludford</w:t>
      </w:r>
      <w:proofErr w:type="spellEnd"/>
      <w:r w:rsidRPr="00E21C68">
        <w:rPr>
          <w:rFonts w:ascii="宋体" w:hAnsi="宋体"/>
          <w:szCs w:val="21"/>
        </w:rPr>
        <w:t>, X. Wang, K. Chang, X. Li,</w:t>
      </w:r>
      <w:r>
        <w:rPr>
          <w:rFonts w:ascii="宋体" w:hAnsi="宋体"/>
          <w:szCs w:val="21"/>
        </w:rPr>
        <w:t xml:space="preserve"> </w:t>
      </w:r>
      <w:r w:rsidRPr="00E21C68">
        <w:rPr>
          <w:rFonts w:ascii="宋体" w:hAnsi="宋体"/>
          <w:szCs w:val="21"/>
        </w:rPr>
        <w:t xml:space="preserve">D. </w:t>
      </w:r>
      <w:proofErr w:type="spellStart"/>
      <w:r w:rsidRPr="00E21C68">
        <w:rPr>
          <w:rFonts w:ascii="宋体" w:hAnsi="宋体"/>
          <w:szCs w:val="21"/>
        </w:rPr>
        <w:t>Cosley</w:t>
      </w:r>
      <w:proofErr w:type="spellEnd"/>
      <w:r w:rsidRPr="00E21C68">
        <w:rPr>
          <w:rFonts w:ascii="宋体" w:hAnsi="宋体"/>
          <w:szCs w:val="21"/>
        </w:rPr>
        <w:t xml:space="preserve">, D. </w:t>
      </w:r>
      <w:proofErr w:type="spellStart"/>
      <w:r w:rsidRPr="00E21C68">
        <w:rPr>
          <w:rFonts w:ascii="宋体" w:hAnsi="宋体"/>
          <w:szCs w:val="21"/>
        </w:rPr>
        <w:t>Frankowski</w:t>
      </w:r>
      <w:proofErr w:type="spellEnd"/>
      <w:r w:rsidRPr="00E21C68">
        <w:rPr>
          <w:rFonts w:ascii="宋体" w:hAnsi="宋体"/>
          <w:szCs w:val="21"/>
        </w:rPr>
        <w:t xml:space="preserve">, L. </w:t>
      </w:r>
      <w:proofErr w:type="spellStart"/>
      <w:r w:rsidRPr="00E21C68">
        <w:rPr>
          <w:rFonts w:ascii="宋体" w:hAnsi="宋体"/>
          <w:szCs w:val="21"/>
        </w:rPr>
        <w:t>Terveen</w:t>
      </w:r>
      <w:proofErr w:type="spellEnd"/>
      <w:r w:rsidRPr="00E21C68">
        <w:rPr>
          <w:rFonts w:ascii="宋体" w:hAnsi="宋体"/>
          <w:szCs w:val="21"/>
        </w:rPr>
        <w:t>, A. M. Rashid,</w:t>
      </w:r>
      <w:r>
        <w:rPr>
          <w:rFonts w:ascii="宋体" w:hAnsi="宋体"/>
          <w:szCs w:val="21"/>
        </w:rPr>
        <w:t xml:space="preserve"> </w:t>
      </w:r>
      <w:r w:rsidRPr="00E21C68">
        <w:rPr>
          <w:rFonts w:ascii="宋体" w:hAnsi="宋体"/>
          <w:szCs w:val="21"/>
        </w:rPr>
        <w:t>P. Resnick, R. Kraut. Using Social Psychology to Motivate</w:t>
      </w:r>
      <w:r>
        <w:rPr>
          <w:rFonts w:ascii="宋体" w:hAnsi="宋体"/>
          <w:szCs w:val="21"/>
        </w:rPr>
        <w:t xml:space="preserve"> </w:t>
      </w:r>
      <w:r w:rsidRPr="00E21C68">
        <w:rPr>
          <w:rFonts w:ascii="宋体" w:hAnsi="宋体"/>
          <w:szCs w:val="21"/>
        </w:rPr>
        <w:t>Contributions to Online Communities. Journal of</w:t>
      </w:r>
      <w:r>
        <w:rPr>
          <w:rFonts w:ascii="宋体" w:hAnsi="宋体"/>
          <w:szCs w:val="21"/>
        </w:rPr>
        <w:t xml:space="preserve"> </w:t>
      </w:r>
      <w:r w:rsidRPr="00E21C68">
        <w:rPr>
          <w:rFonts w:ascii="宋体" w:hAnsi="宋体"/>
          <w:szCs w:val="21"/>
        </w:rPr>
        <w:t>Computer-Mediated Communication, 2006.</w:t>
      </w:r>
    </w:p>
    <w:p w14:paraId="13282ED3"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31</w:t>
      </w:r>
      <w:r>
        <w:rPr>
          <w:rFonts w:ascii="宋体" w:hAnsi="宋体"/>
          <w:szCs w:val="21"/>
        </w:rPr>
        <w:t>]□</w:t>
      </w:r>
      <w:proofErr w:type="gramEnd"/>
      <w:r w:rsidRPr="00E21C68">
        <w:rPr>
          <w:rFonts w:ascii="宋体" w:hAnsi="宋体"/>
          <w:szCs w:val="21"/>
        </w:rPr>
        <w:t xml:space="preserve"> P. </w:t>
      </w:r>
      <w:proofErr w:type="spellStart"/>
      <w:r w:rsidRPr="00E21C68">
        <w:rPr>
          <w:rFonts w:ascii="宋体" w:hAnsi="宋体"/>
          <w:szCs w:val="21"/>
        </w:rPr>
        <w:t>Ludford</w:t>
      </w:r>
      <w:proofErr w:type="spellEnd"/>
      <w:r w:rsidRPr="00E21C68">
        <w:rPr>
          <w:rFonts w:ascii="宋体" w:hAnsi="宋体"/>
          <w:szCs w:val="21"/>
        </w:rPr>
        <w:t xml:space="preserve">, D. </w:t>
      </w:r>
      <w:proofErr w:type="spellStart"/>
      <w:r w:rsidRPr="00E21C68">
        <w:rPr>
          <w:rFonts w:ascii="宋体" w:hAnsi="宋体"/>
          <w:szCs w:val="21"/>
        </w:rPr>
        <w:t>Cosley</w:t>
      </w:r>
      <w:proofErr w:type="spellEnd"/>
      <w:r w:rsidRPr="00E21C68">
        <w:rPr>
          <w:rFonts w:ascii="宋体" w:hAnsi="宋体"/>
          <w:szCs w:val="21"/>
        </w:rPr>
        <w:t xml:space="preserve">, D. </w:t>
      </w:r>
      <w:proofErr w:type="spellStart"/>
      <w:r w:rsidRPr="00E21C68">
        <w:rPr>
          <w:rFonts w:ascii="宋体" w:hAnsi="宋体"/>
          <w:szCs w:val="21"/>
        </w:rPr>
        <w:t>Frankowski</w:t>
      </w:r>
      <w:proofErr w:type="spellEnd"/>
      <w:r w:rsidRPr="00E21C68">
        <w:rPr>
          <w:rFonts w:ascii="宋体" w:hAnsi="宋体"/>
          <w:szCs w:val="21"/>
        </w:rPr>
        <w:t xml:space="preserve">, L. </w:t>
      </w:r>
      <w:proofErr w:type="spellStart"/>
      <w:r w:rsidRPr="00E21C68">
        <w:rPr>
          <w:rFonts w:ascii="宋体" w:hAnsi="宋体"/>
          <w:szCs w:val="21"/>
        </w:rPr>
        <w:t>Terveen</w:t>
      </w:r>
      <w:proofErr w:type="spellEnd"/>
      <w:r w:rsidRPr="00E21C68">
        <w:rPr>
          <w:rFonts w:ascii="宋体" w:hAnsi="宋体"/>
          <w:szCs w:val="21"/>
        </w:rPr>
        <w:t>. Think</w:t>
      </w:r>
      <w:r>
        <w:rPr>
          <w:rFonts w:ascii="宋体" w:hAnsi="宋体"/>
          <w:szCs w:val="21"/>
        </w:rPr>
        <w:t xml:space="preserve"> </w:t>
      </w:r>
      <w:r w:rsidRPr="00E21C68">
        <w:rPr>
          <w:rFonts w:ascii="宋体" w:hAnsi="宋体"/>
          <w:szCs w:val="21"/>
        </w:rPr>
        <w:t>different: increasing online community participation using</w:t>
      </w:r>
      <w:r>
        <w:rPr>
          <w:rFonts w:ascii="宋体" w:hAnsi="宋体"/>
          <w:szCs w:val="21"/>
        </w:rPr>
        <w:t xml:space="preserve"> </w:t>
      </w:r>
      <w:r w:rsidRPr="00E21C68">
        <w:rPr>
          <w:rFonts w:ascii="宋体" w:hAnsi="宋体"/>
          <w:szCs w:val="21"/>
        </w:rPr>
        <w:t>uniqueness and group dissimilarity. CHI, 2004.</w:t>
      </w:r>
    </w:p>
    <w:p w14:paraId="07990DD4"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32</w:t>
      </w:r>
      <w:r>
        <w:rPr>
          <w:rFonts w:ascii="宋体" w:hAnsi="宋体"/>
          <w:szCs w:val="21"/>
        </w:rPr>
        <w:t>]□</w:t>
      </w:r>
      <w:proofErr w:type="gramEnd"/>
      <w:r w:rsidRPr="00E21C68">
        <w:rPr>
          <w:rFonts w:ascii="宋体" w:hAnsi="宋体"/>
          <w:szCs w:val="21"/>
        </w:rPr>
        <w:t xml:space="preserve"> J. McAuley, J. </w:t>
      </w:r>
      <w:proofErr w:type="spellStart"/>
      <w:r w:rsidRPr="00E21C68">
        <w:rPr>
          <w:rFonts w:ascii="宋体" w:hAnsi="宋体"/>
          <w:szCs w:val="21"/>
        </w:rPr>
        <w:t>Leskovec</w:t>
      </w:r>
      <w:proofErr w:type="spellEnd"/>
      <w:r w:rsidRPr="00E21C68">
        <w:rPr>
          <w:rFonts w:ascii="宋体" w:hAnsi="宋体"/>
          <w:szCs w:val="21"/>
        </w:rPr>
        <w:t>. From amateurs to connoisseurs:</w:t>
      </w:r>
      <w:r>
        <w:rPr>
          <w:rFonts w:ascii="宋体" w:hAnsi="宋体"/>
          <w:szCs w:val="21"/>
        </w:rPr>
        <w:t xml:space="preserve"> </w:t>
      </w:r>
      <w:r w:rsidRPr="00E21C68">
        <w:rPr>
          <w:rFonts w:ascii="宋体" w:hAnsi="宋体"/>
          <w:szCs w:val="21"/>
        </w:rPr>
        <w:t>modeling the evolution of user expertise through online</w:t>
      </w:r>
      <w:r>
        <w:rPr>
          <w:rFonts w:ascii="宋体" w:hAnsi="宋体"/>
          <w:szCs w:val="21"/>
        </w:rPr>
        <w:t xml:space="preserve"> </w:t>
      </w:r>
      <w:r w:rsidRPr="00E21C68">
        <w:rPr>
          <w:rFonts w:ascii="宋体" w:hAnsi="宋体"/>
          <w:szCs w:val="21"/>
        </w:rPr>
        <w:t>reviews. WWW, 2013.</w:t>
      </w:r>
    </w:p>
    <w:p w14:paraId="15B421D6"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33</w:t>
      </w:r>
      <w:r>
        <w:rPr>
          <w:rFonts w:ascii="宋体" w:hAnsi="宋体"/>
          <w:szCs w:val="21"/>
        </w:rPr>
        <w:t>]□</w:t>
      </w:r>
      <w:proofErr w:type="gramEnd"/>
      <w:r w:rsidRPr="00E21C68">
        <w:rPr>
          <w:rFonts w:ascii="宋体" w:hAnsi="宋体"/>
          <w:szCs w:val="21"/>
        </w:rPr>
        <w:t xml:space="preserve"> J. McAuley, J. </w:t>
      </w:r>
      <w:proofErr w:type="spellStart"/>
      <w:r w:rsidRPr="00E21C68">
        <w:rPr>
          <w:rFonts w:ascii="宋体" w:hAnsi="宋体"/>
          <w:szCs w:val="21"/>
        </w:rPr>
        <w:t>Leskovec</w:t>
      </w:r>
      <w:proofErr w:type="spellEnd"/>
      <w:r w:rsidRPr="00E21C68">
        <w:rPr>
          <w:rFonts w:ascii="宋体" w:hAnsi="宋体"/>
          <w:szCs w:val="21"/>
        </w:rPr>
        <w:t xml:space="preserve">, D. </w:t>
      </w:r>
      <w:proofErr w:type="spellStart"/>
      <w:r w:rsidRPr="00E21C68">
        <w:rPr>
          <w:rFonts w:ascii="宋体" w:hAnsi="宋体"/>
          <w:szCs w:val="21"/>
        </w:rPr>
        <w:t>Jurafsky</w:t>
      </w:r>
      <w:proofErr w:type="spellEnd"/>
      <w:r w:rsidRPr="00E21C68">
        <w:rPr>
          <w:rFonts w:ascii="宋体" w:hAnsi="宋体"/>
          <w:szCs w:val="21"/>
        </w:rPr>
        <w:t>. Learning attitudes and</w:t>
      </w:r>
      <w:r>
        <w:rPr>
          <w:rFonts w:ascii="宋体" w:hAnsi="宋体"/>
          <w:szCs w:val="21"/>
        </w:rPr>
        <w:t xml:space="preserve"> </w:t>
      </w:r>
      <w:r w:rsidRPr="00E21C68">
        <w:rPr>
          <w:rFonts w:ascii="宋体" w:hAnsi="宋体"/>
          <w:szCs w:val="21"/>
        </w:rPr>
        <w:t>attributes from multi-aspect reviews. ICDM, 2012.</w:t>
      </w:r>
    </w:p>
    <w:p w14:paraId="3A82BB7A"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34</w:t>
      </w:r>
      <w:r>
        <w:rPr>
          <w:rFonts w:ascii="宋体" w:hAnsi="宋体"/>
          <w:szCs w:val="21"/>
        </w:rPr>
        <w:t>]□</w:t>
      </w:r>
      <w:proofErr w:type="gramEnd"/>
      <w:r w:rsidRPr="00E21C68">
        <w:rPr>
          <w:rFonts w:ascii="宋体" w:hAnsi="宋体"/>
          <w:szCs w:val="21"/>
        </w:rPr>
        <w:t xml:space="preserve"> D. Nguyen, C. P. Rosé. Language use as a reflection of</w:t>
      </w:r>
      <w:r>
        <w:rPr>
          <w:rFonts w:ascii="宋体" w:hAnsi="宋体"/>
          <w:szCs w:val="21"/>
        </w:rPr>
        <w:t xml:space="preserve"> </w:t>
      </w:r>
      <w:r w:rsidRPr="00E21C68">
        <w:rPr>
          <w:rFonts w:ascii="宋体" w:hAnsi="宋体"/>
          <w:szCs w:val="21"/>
        </w:rPr>
        <w:t>socialization in online communities. Workshop on Language</w:t>
      </w:r>
      <w:r>
        <w:rPr>
          <w:rFonts w:ascii="宋体" w:hAnsi="宋体"/>
          <w:szCs w:val="21"/>
        </w:rPr>
        <w:t xml:space="preserve"> </w:t>
      </w:r>
      <w:r w:rsidRPr="00E21C68">
        <w:rPr>
          <w:rFonts w:ascii="宋体" w:hAnsi="宋体"/>
          <w:szCs w:val="21"/>
        </w:rPr>
        <w:t>in Social Media at ACL, 2011.</w:t>
      </w:r>
    </w:p>
    <w:p w14:paraId="445EFBA8"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35</w:t>
      </w:r>
      <w:r>
        <w:rPr>
          <w:rFonts w:ascii="宋体" w:hAnsi="宋体"/>
          <w:szCs w:val="21"/>
        </w:rPr>
        <w:t>]□</w:t>
      </w:r>
      <w:proofErr w:type="gramEnd"/>
      <w:r w:rsidRPr="00E21C68">
        <w:rPr>
          <w:rFonts w:ascii="宋体" w:hAnsi="宋体"/>
          <w:szCs w:val="21"/>
        </w:rPr>
        <w:t xml:space="preserve"> T. </w:t>
      </w:r>
      <w:proofErr w:type="spellStart"/>
      <w:r w:rsidRPr="00E21C68">
        <w:rPr>
          <w:rFonts w:ascii="宋体" w:hAnsi="宋体"/>
          <w:szCs w:val="21"/>
        </w:rPr>
        <w:t>Postmes</w:t>
      </w:r>
      <w:proofErr w:type="spellEnd"/>
      <w:r w:rsidRPr="00E21C68">
        <w:rPr>
          <w:rFonts w:ascii="宋体" w:hAnsi="宋体"/>
          <w:szCs w:val="21"/>
        </w:rPr>
        <w:t>, R. Spears, M. Lea. The formation of group</w:t>
      </w:r>
      <w:r>
        <w:rPr>
          <w:rFonts w:ascii="宋体" w:hAnsi="宋体"/>
          <w:szCs w:val="21"/>
        </w:rPr>
        <w:t xml:space="preserve"> </w:t>
      </w:r>
      <w:r w:rsidRPr="00E21C68">
        <w:rPr>
          <w:rFonts w:ascii="宋体" w:hAnsi="宋体"/>
          <w:szCs w:val="21"/>
        </w:rPr>
        <w:t>norms in computer-mediated communication. Human</w:t>
      </w:r>
      <w:r>
        <w:rPr>
          <w:rFonts w:ascii="宋体" w:hAnsi="宋体"/>
          <w:szCs w:val="21"/>
        </w:rPr>
        <w:t xml:space="preserve"> </w:t>
      </w:r>
      <w:r w:rsidRPr="00E21C68">
        <w:rPr>
          <w:rFonts w:ascii="宋体" w:hAnsi="宋体"/>
          <w:szCs w:val="21"/>
        </w:rPr>
        <w:t>communication research, 2000.</w:t>
      </w:r>
    </w:p>
    <w:p w14:paraId="0AE928B0"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36</w:t>
      </w:r>
      <w:r>
        <w:rPr>
          <w:rFonts w:ascii="宋体" w:hAnsi="宋体"/>
          <w:szCs w:val="21"/>
        </w:rPr>
        <w:t>]□</w:t>
      </w:r>
      <w:proofErr w:type="gramEnd"/>
      <w:r w:rsidRPr="00E21C68">
        <w:rPr>
          <w:rFonts w:ascii="宋体" w:hAnsi="宋体"/>
          <w:szCs w:val="21"/>
        </w:rPr>
        <w:t xml:space="preserve"> J. </w:t>
      </w:r>
      <w:proofErr w:type="spellStart"/>
      <w:r w:rsidRPr="00E21C68">
        <w:rPr>
          <w:rFonts w:ascii="宋体" w:hAnsi="宋体"/>
          <w:szCs w:val="21"/>
        </w:rPr>
        <w:t>Preece</w:t>
      </w:r>
      <w:proofErr w:type="spellEnd"/>
      <w:r w:rsidRPr="00E21C68">
        <w:rPr>
          <w:rFonts w:ascii="宋体" w:hAnsi="宋体"/>
          <w:szCs w:val="21"/>
        </w:rPr>
        <w:t xml:space="preserve">, B. </w:t>
      </w:r>
      <w:proofErr w:type="spellStart"/>
      <w:r w:rsidRPr="00E21C68">
        <w:rPr>
          <w:rFonts w:ascii="宋体" w:hAnsi="宋体"/>
          <w:szCs w:val="21"/>
        </w:rPr>
        <w:t>Nonnecke</w:t>
      </w:r>
      <w:proofErr w:type="spellEnd"/>
      <w:r w:rsidRPr="00E21C68">
        <w:rPr>
          <w:rFonts w:ascii="宋体" w:hAnsi="宋体"/>
          <w:szCs w:val="21"/>
        </w:rPr>
        <w:t>, D. Andrews. The top five reasons</w:t>
      </w:r>
      <w:r>
        <w:rPr>
          <w:rFonts w:ascii="宋体" w:hAnsi="宋体"/>
          <w:szCs w:val="21"/>
        </w:rPr>
        <w:t xml:space="preserve"> </w:t>
      </w:r>
      <w:r w:rsidRPr="00E21C68">
        <w:rPr>
          <w:rFonts w:ascii="宋体" w:hAnsi="宋体"/>
          <w:szCs w:val="21"/>
        </w:rPr>
        <w:t>for lurking: improving community experiences for everyone.</w:t>
      </w:r>
      <w:r>
        <w:rPr>
          <w:rFonts w:ascii="宋体" w:hAnsi="宋体"/>
          <w:szCs w:val="21"/>
        </w:rPr>
        <w:t xml:space="preserve"> </w:t>
      </w:r>
      <w:r w:rsidRPr="00E21C68">
        <w:rPr>
          <w:rFonts w:ascii="宋体" w:hAnsi="宋体"/>
          <w:szCs w:val="21"/>
        </w:rPr>
        <w:t>Computers in Human Behavior, 2004.</w:t>
      </w:r>
    </w:p>
    <w:p w14:paraId="2DCA9472"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37</w:t>
      </w:r>
      <w:r>
        <w:rPr>
          <w:rFonts w:ascii="宋体" w:hAnsi="宋体"/>
          <w:szCs w:val="21"/>
        </w:rPr>
        <w:t>]□</w:t>
      </w:r>
      <w:proofErr w:type="gramEnd"/>
      <w:r w:rsidRPr="00E21C68">
        <w:rPr>
          <w:rFonts w:ascii="宋体" w:hAnsi="宋体"/>
          <w:szCs w:val="21"/>
        </w:rPr>
        <w:t xml:space="preserve"> S. Romaine. The language of children and adolescents: The</w:t>
      </w:r>
      <w:r>
        <w:rPr>
          <w:rFonts w:ascii="宋体" w:hAnsi="宋体"/>
          <w:szCs w:val="21"/>
        </w:rPr>
        <w:t xml:space="preserve"> </w:t>
      </w:r>
      <w:r w:rsidRPr="00E21C68">
        <w:rPr>
          <w:rFonts w:ascii="宋体" w:hAnsi="宋体"/>
          <w:szCs w:val="21"/>
        </w:rPr>
        <w:t>acquisition of communicative competence. Blackwell, 1984.</w:t>
      </w:r>
    </w:p>
    <w:p w14:paraId="4FADAF35"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38</w:t>
      </w:r>
      <w:r>
        <w:rPr>
          <w:rFonts w:ascii="宋体" w:hAnsi="宋体"/>
          <w:szCs w:val="21"/>
        </w:rPr>
        <w:t>]□</w:t>
      </w:r>
      <w:proofErr w:type="gramEnd"/>
      <w:r w:rsidRPr="00E21C68">
        <w:rPr>
          <w:rFonts w:ascii="宋体" w:hAnsi="宋体"/>
          <w:szCs w:val="21"/>
        </w:rPr>
        <w:t xml:space="preserve"> D. M. Romero, B. </w:t>
      </w:r>
      <w:proofErr w:type="spellStart"/>
      <w:r w:rsidRPr="00E21C68">
        <w:rPr>
          <w:rFonts w:ascii="宋体" w:hAnsi="宋体"/>
          <w:szCs w:val="21"/>
        </w:rPr>
        <w:t>Meeder</w:t>
      </w:r>
      <w:proofErr w:type="spellEnd"/>
      <w:r w:rsidRPr="00E21C68">
        <w:rPr>
          <w:rFonts w:ascii="宋体" w:hAnsi="宋体"/>
          <w:szCs w:val="21"/>
        </w:rPr>
        <w:t>, J. Kleinberg. Differences in the</w:t>
      </w:r>
      <w:r>
        <w:rPr>
          <w:rFonts w:ascii="宋体" w:hAnsi="宋体"/>
          <w:szCs w:val="21"/>
        </w:rPr>
        <w:t xml:space="preserve"> </w:t>
      </w:r>
      <w:r w:rsidRPr="00E21C68">
        <w:rPr>
          <w:rFonts w:ascii="宋体" w:hAnsi="宋体"/>
          <w:szCs w:val="21"/>
        </w:rPr>
        <w:t>mechanics of information diffusion across topics: Idioms,</w:t>
      </w:r>
      <w:r>
        <w:rPr>
          <w:rFonts w:ascii="宋体" w:hAnsi="宋体"/>
          <w:szCs w:val="21"/>
        </w:rPr>
        <w:t xml:space="preserve"> </w:t>
      </w:r>
      <w:r w:rsidRPr="00E21C68">
        <w:rPr>
          <w:rFonts w:ascii="宋体" w:hAnsi="宋体"/>
          <w:szCs w:val="21"/>
        </w:rPr>
        <w:t>political hashtags, and complex contagion on Twitter. WWW,</w:t>
      </w:r>
      <w:r>
        <w:rPr>
          <w:rFonts w:ascii="宋体" w:hAnsi="宋体"/>
          <w:szCs w:val="21"/>
        </w:rPr>
        <w:t xml:space="preserve"> </w:t>
      </w:r>
      <w:r w:rsidRPr="00E21C68">
        <w:rPr>
          <w:rFonts w:ascii="宋体" w:hAnsi="宋体"/>
          <w:szCs w:val="21"/>
        </w:rPr>
        <w:t>2011.</w:t>
      </w:r>
    </w:p>
    <w:p w14:paraId="55275D45"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39</w:t>
      </w:r>
      <w:r>
        <w:rPr>
          <w:rFonts w:ascii="宋体" w:hAnsi="宋体"/>
          <w:szCs w:val="21"/>
        </w:rPr>
        <w:t>]□</w:t>
      </w:r>
      <w:proofErr w:type="gramEnd"/>
      <w:r w:rsidRPr="00E21C68">
        <w:rPr>
          <w:rFonts w:ascii="宋体" w:hAnsi="宋体"/>
          <w:szCs w:val="21"/>
        </w:rPr>
        <w:t xml:space="preserve"> G. </w:t>
      </w:r>
      <w:proofErr w:type="spellStart"/>
      <w:r w:rsidRPr="00E21C68">
        <w:rPr>
          <w:rFonts w:ascii="宋体" w:hAnsi="宋体"/>
          <w:szCs w:val="21"/>
        </w:rPr>
        <w:t>Sankoff</w:t>
      </w:r>
      <w:proofErr w:type="spellEnd"/>
      <w:r w:rsidRPr="00E21C68">
        <w:rPr>
          <w:rFonts w:ascii="宋体" w:hAnsi="宋体"/>
          <w:szCs w:val="21"/>
        </w:rPr>
        <w:t>. Cross-sectional and longitudinal studies in</w:t>
      </w:r>
      <w:r>
        <w:rPr>
          <w:rFonts w:ascii="宋体" w:hAnsi="宋体"/>
          <w:szCs w:val="21"/>
        </w:rPr>
        <w:t xml:space="preserve"> </w:t>
      </w:r>
      <w:r w:rsidRPr="00E21C68">
        <w:rPr>
          <w:rFonts w:ascii="宋体" w:hAnsi="宋体"/>
          <w:szCs w:val="21"/>
        </w:rPr>
        <w:t xml:space="preserve">sociolinguistics. </w:t>
      </w:r>
      <w:r w:rsidRPr="00E21C68">
        <w:rPr>
          <w:rFonts w:ascii="宋体" w:hAnsi="宋体"/>
          <w:szCs w:val="21"/>
        </w:rPr>
        <w:lastRenderedPageBreak/>
        <w:t>Sociolinguistics: An international</w:t>
      </w:r>
      <w:r>
        <w:rPr>
          <w:rFonts w:ascii="宋体" w:hAnsi="宋体"/>
          <w:szCs w:val="21"/>
        </w:rPr>
        <w:t xml:space="preserve"> </w:t>
      </w:r>
      <w:r w:rsidRPr="00E21C68">
        <w:rPr>
          <w:rFonts w:ascii="宋体" w:hAnsi="宋体"/>
          <w:szCs w:val="21"/>
        </w:rPr>
        <w:t>handbook of the science of language and society, 2005.</w:t>
      </w:r>
    </w:p>
    <w:p w14:paraId="6231F1D0"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40</w:t>
      </w:r>
      <w:r>
        <w:rPr>
          <w:rFonts w:ascii="宋体" w:hAnsi="宋体"/>
          <w:szCs w:val="21"/>
        </w:rPr>
        <w:t>]□</w:t>
      </w:r>
      <w:proofErr w:type="gramEnd"/>
      <w:r w:rsidRPr="00E21C68">
        <w:rPr>
          <w:rFonts w:ascii="宋体" w:hAnsi="宋体"/>
          <w:szCs w:val="21"/>
        </w:rPr>
        <w:t xml:space="preserve"> G. </w:t>
      </w:r>
      <w:proofErr w:type="spellStart"/>
      <w:r w:rsidRPr="00E21C68">
        <w:rPr>
          <w:rFonts w:ascii="宋体" w:hAnsi="宋体"/>
          <w:szCs w:val="21"/>
        </w:rPr>
        <w:t>Sankoff</w:t>
      </w:r>
      <w:proofErr w:type="spellEnd"/>
      <w:r w:rsidRPr="00E21C68">
        <w:rPr>
          <w:rFonts w:ascii="宋体" w:hAnsi="宋体"/>
          <w:szCs w:val="21"/>
        </w:rPr>
        <w:t xml:space="preserve">, H. </w:t>
      </w:r>
      <w:proofErr w:type="spellStart"/>
      <w:r w:rsidRPr="00E21C68">
        <w:rPr>
          <w:rFonts w:ascii="宋体" w:hAnsi="宋体"/>
          <w:szCs w:val="21"/>
        </w:rPr>
        <w:t>Blondeau</w:t>
      </w:r>
      <w:proofErr w:type="spellEnd"/>
      <w:r w:rsidRPr="00E21C68">
        <w:rPr>
          <w:rFonts w:ascii="宋体" w:hAnsi="宋体"/>
          <w:szCs w:val="21"/>
        </w:rPr>
        <w:t>. Language change across the</w:t>
      </w:r>
      <w:r>
        <w:rPr>
          <w:rFonts w:ascii="宋体" w:hAnsi="宋体"/>
          <w:szCs w:val="21"/>
        </w:rPr>
        <w:t xml:space="preserve"> </w:t>
      </w:r>
      <w:r w:rsidRPr="00E21C68">
        <w:rPr>
          <w:rFonts w:ascii="宋体" w:hAnsi="宋体"/>
          <w:szCs w:val="21"/>
        </w:rPr>
        <w:t>lifespan: /r/ in Montreal French. Language, 2007.</w:t>
      </w:r>
    </w:p>
    <w:p w14:paraId="311698EC"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41</w:t>
      </w:r>
      <w:r>
        <w:rPr>
          <w:rFonts w:ascii="宋体" w:hAnsi="宋体"/>
          <w:szCs w:val="21"/>
        </w:rPr>
        <w:t>]□</w:t>
      </w:r>
      <w:proofErr w:type="gramEnd"/>
      <w:r w:rsidRPr="00E21C68">
        <w:rPr>
          <w:rFonts w:ascii="宋体" w:hAnsi="宋体"/>
          <w:szCs w:val="21"/>
        </w:rPr>
        <w:t xml:space="preserve"> J. C. </w:t>
      </w:r>
      <w:proofErr w:type="spellStart"/>
      <w:r w:rsidRPr="00E21C68">
        <w:rPr>
          <w:rFonts w:ascii="宋体" w:hAnsi="宋体"/>
          <w:szCs w:val="21"/>
        </w:rPr>
        <w:t>Sherblom</w:t>
      </w:r>
      <w:proofErr w:type="spellEnd"/>
      <w:r w:rsidRPr="00E21C68">
        <w:rPr>
          <w:rFonts w:ascii="宋体" w:hAnsi="宋体"/>
          <w:szCs w:val="21"/>
        </w:rPr>
        <w:t>. Organization involvement expressed through</w:t>
      </w:r>
      <w:r>
        <w:rPr>
          <w:rFonts w:ascii="宋体" w:hAnsi="宋体"/>
          <w:szCs w:val="21"/>
        </w:rPr>
        <w:t xml:space="preserve"> </w:t>
      </w:r>
      <w:r w:rsidRPr="00E21C68">
        <w:rPr>
          <w:rFonts w:ascii="宋体" w:hAnsi="宋体"/>
          <w:szCs w:val="21"/>
        </w:rPr>
        <w:t>pronoun use in computer mediated communication.</w:t>
      </w:r>
      <w:r>
        <w:rPr>
          <w:rFonts w:ascii="宋体" w:hAnsi="宋体"/>
          <w:szCs w:val="21"/>
        </w:rPr>
        <w:t xml:space="preserve"> </w:t>
      </w:r>
      <w:r w:rsidRPr="00E21C68">
        <w:rPr>
          <w:rFonts w:ascii="宋体" w:hAnsi="宋体"/>
          <w:szCs w:val="21"/>
        </w:rPr>
        <w:t>Communication Research Reports, 2009.</w:t>
      </w:r>
    </w:p>
    <w:p w14:paraId="4AF55FD7"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42</w:t>
      </w:r>
      <w:r>
        <w:rPr>
          <w:rFonts w:ascii="宋体" w:hAnsi="宋体"/>
          <w:szCs w:val="21"/>
        </w:rPr>
        <w:t>]□</w:t>
      </w:r>
      <w:proofErr w:type="gramEnd"/>
      <w:r w:rsidRPr="00E21C68">
        <w:rPr>
          <w:rFonts w:ascii="宋体" w:hAnsi="宋体"/>
          <w:szCs w:val="21"/>
        </w:rPr>
        <w:t xml:space="preserve"> S. </w:t>
      </w:r>
      <w:proofErr w:type="spellStart"/>
      <w:r w:rsidRPr="00E21C68">
        <w:rPr>
          <w:rFonts w:ascii="宋体" w:hAnsi="宋体"/>
          <w:szCs w:val="21"/>
        </w:rPr>
        <w:t>Tagliamonte</w:t>
      </w:r>
      <w:proofErr w:type="spellEnd"/>
      <w:r w:rsidRPr="00E21C68">
        <w:rPr>
          <w:rFonts w:ascii="宋体" w:hAnsi="宋体"/>
          <w:szCs w:val="21"/>
        </w:rPr>
        <w:t xml:space="preserve">. </w:t>
      </w:r>
      <w:proofErr w:type="gramStart"/>
      <w:r w:rsidRPr="00E21C68">
        <w:rPr>
          <w:rFonts w:ascii="宋体" w:hAnsi="宋体"/>
          <w:szCs w:val="21"/>
        </w:rPr>
        <w:t>So</w:t>
      </w:r>
      <w:proofErr w:type="gramEnd"/>
      <w:r w:rsidRPr="00E21C68">
        <w:rPr>
          <w:rFonts w:ascii="宋体" w:hAnsi="宋体"/>
          <w:szCs w:val="21"/>
        </w:rPr>
        <w:t xml:space="preserve"> who? Like how? Just what? Discourse</w:t>
      </w:r>
      <w:r>
        <w:rPr>
          <w:rFonts w:ascii="宋体" w:hAnsi="宋体"/>
          <w:szCs w:val="21"/>
        </w:rPr>
        <w:t xml:space="preserve"> </w:t>
      </w:r>
      <w:r w:rsidRPr="00E21C68">
        <w:rPr>
          <w:rFonts w:ascii="宋体" w:hAnsi="宋体"/>
          <w:szCs w:val="21"/>
        </w:rPr>
        <w:t>markers in the conversations of Young Canadians. Journal of</w:t>
      </w:r>
      <w:r>
        <w:rPr>
          <w:rFonts w:ascii="宋体" w:hAnsi="宋体"/>
          <w:szCs w:val="21"/>
        </w:rPr>
        <w:t xml:space="preserve"> </w:t>
      </w:r>
      <w:r w:rsidRPr="00E21C68">
        <w:rPr>
          <w:rFonts w:ascii="宋体" w:hAnsi="宋体"/>
          <w:szCs w:val="21"/>
        </w:rPr>
        <w:t>Pragmatics, 2005.</w:t>
      </w:r>
    </w:p>
    <w:p w14:paraId="426A873C"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43</w:t>
      </w:r>
      <w:r>
        <w:rPr>
          <w:rFonts w:ascii="宋体" w:hAnsi="宋体"/>
          <w:szCs w:val="21"/>
        </w:rPr>
        <w:t>]□</w:t>
      </w:r>
      <w:proofErr w:type="gramEnd"/>
      <w:r w:rsidRPr="00E21C68">
        <w:rPr>
          <w:rFonts w:ascii="宋体" w:hAnsi="宋体"/>
          <w:szCs w:val="21"/>
        </w:rPr>
        <w:t xml:space="preserve"> S. </w:t>
      </w:r>
      <w:proofErr w:type="spellStart"/>
      <w:r w:rsidRPr="00E21C68">
        <w:rPr>
          <w:rFonts w:ascii="宋体" w:hAnsi="宋体"/>
          <w:szCs w:val="21"/>
        </w:rPr>
        <w:t>Tagliamonte</w:t>
      </w:r>
      <w:proofErr w:type="spellEnd"/>
      <w:r w:rsidRPr="00E21C68">
        <w:rPr>
          <w:rFonts w:ascii="宋体" w:hAnsi="宋体"/>
          <w:szCs w:val="21"/>
        </w:rPr>
        <w:t>. Variationist sociolinguistics: change,</w:t>
      </w:r>
      <w:r>
        <w:rPr>
          <w:rFonts w:ascii="宋体" w:hAnsi="宋体"/>
          <w:szCs w:val="21"/>
        </w:rPr>
        <w:t xml:space="preserve"> </w:t>
      </w:r>
      <w:r w:rsidRPr="00E21C68">
        <w:rPr>
          <w:rFonts w:ascii="宋体" w:hAnsi="宋体"/>
          <w:szCs w:val="21"/>
        </w:rPr>
        <w:t>observation, interpretation, volume 39. Wiley-Blackwell,</w:t>
      </w:r>
      <w:r>
        <w:rPr>
          <w:rFonts w:ascii="宋体" w:hAnsi="宋体"/>
          <w:szCs w:val="21"/>
        </w:rPr>
        <w:t xml:space="preserve"> </w:t>
      </w:r>
      <w:r w:rsidRPr="00E21C68">
        <w:rPr>
          <w:rFonts w:ascii="宋体" w:hAnsi="宋体"/>
          <w:szCs w:val="21"/>
        </w:rPr>
        <w:t>2012.</w:t>
      </w:r>
    </w:p>
    <w:p w14:paraId="0BD2D142"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44</w:t>
      </w:r>
      <w:r>
        <w:rPr>
          <w:rFonts w:ascii="宋体" w:hAnsi="宋体"/>
          <w:szCs w:val="21"/>
        </w:rPr>
        <w:t>]□</w:t>
      </w:r>
      <w:proofErr w:type="gramEnd"/>
      <w:r w:rsidRPr="00E21C68">
        <w:rPr>
          <w:rFonts w:ascii="宋体" w:hAnsi="宋体"/>
          <w:szCs w:val="21"/>
        </w:rPr>
        <w:t xml:space="preserve"> S. </w:t>
      </w:r>
      <w:proofErr w:type="spellStart"/>
      <w:r w:rsidRPr="00E21C68">
        <w:rPr>
          <w:rFonts w:ascii="宋体" w:hAnsi="宋体"/>
          <w:szCs w:val="21"/>
        </w:rPr>
        <w:t>Tagliamonte</w:t>
      </w:r>
      <w:proofErr w:type="spellEnd"/>
      <w:r w:rsidRPr="00E21C68">
        <w:rPr>
          <w:rFonts w:ascii="宋体" w:hAnsi="宋体"/>
          <w:szCs w:val="21"/>
        </w:rPr>
        <w:t>, A. D’Arcy. Peaks beyond phonology:</w:t>
      </w:r>
      <w:r>
        <w:rPr>
          <w:rFonts w:ascii="宋体" w:hAnsi="宋体"/>
          <w:szCs w:val="21"/>
        </w:rPr>
        <w:t xml:space="preserve"> </w:t>
      </w:r>
      <w:r w:rsidRPr="00E21C68">
        <w:rPr>
          <w:rFonts w:ascii="宋体" w:hAnsi="宋体"/>
          <w:szCs w:val="21"/>
        </w:rPr>
        <w:t>Adolescence, incrementation, and language change.</w:t>
      </w:r>
      <w:r>
        <w:rPr>
          <w:rFonts w:ascii="宋体" w:hAnsi="宋体"/>
          <w:szCs w:val="21"/>
        </w:rPr>
        <w:t xml:space="preserve"> </w:t>
      </w:r>
      <w:r w:rsidRPr="00E21C68">
        <w:rPr>
          <w:rFonts w:ascii="宋体" w:hAnsi="宋体"/>
          <w:szCs w:val="21"/>
        </w:rPr>
        <w:t>Language, 2009.</w:t>
      </w:r>
    </w:p>
    <w:p w14:paraId="31B276E4"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45</w:t>
      </w:r>
      <w:r>
        <w:rPr>
          <w:rFonts w:ascii="宋体" w:hAnsi="宋体"/>
          <w:szCs w:val="21"/>
        </w:rPr>
        <w:t>]□</w:t>
      </w:r>
      <w:proofErr w:type="gramEnd"/>
      <w:r w:rsidRPr="00E21C68">
        <w:rPr>
          <w:rFonts w:ascii="宋体" w:hAnsi="宋体"/>
          <w:szCs w:val="21"/>
        </w:rPr>
        <w:t xml:space="preserve"> O. </w:t>
      </w:r>
      <w:proofErr w:type="spellStart"/>
      <w:r w:rsidRPr="00E21C68">
        <w:rPr>
          <w:rFonts w:ascii="宋体" w:hAnsi="宋体"/>
          <w:szCs w:val="21"/>
        </w:rPr>
        <w:t>Tsur</w:t>
      </w:r>
      <w:proofErr w:type="spellEnd"/>
      <w:r w:rsidRPr="00E21C68">
        <w:rPr>
          <w:rFonts w:ascii="宋体" w:hAnsi="宋体"/>
          <w:szCs w:val="21"/>
        </w:rPr>
        <w:t xml:space="preserve">, A. </w:t>
      </w:r>
      <w:proofErr w:type="spellStart"/>
      <w:r w:rsidRPr="00E21C68">
        <w:rPr>
          <w:rFonts w:ascii="宋体" w:hAnsi="宋体"/>
          <w:szCs w:val="21"/>
        </w:rPr>
        <w:t>Rappoport</w:t>
      </w:r>
      <w:proofErr w:type="spellEnd"/>
      <w:r w:rsidRPr="00E21C68">
        <w:rPr>
          <w:rFonts w:ascii="宋体" w:hAnsi="宋体"/>
          <w:szCs w:val="21"/>
        </w:rPr>
        <w:t xml:space="preserve">. </w:t>
      </w:r>
      <w:proofErr w:type="gramStart"/>
      <w:r w:rsidRPr="00E21C68">
        <w:rPr>
          <w:rFonts w:ascii="宋体" w:hAnsi="宋体"/>
          <w:szCs w:val="21"/>
        </w:rPr>
        <w:t>What’s</w:t>
      </w:r>
      <w:proofErr w:type="gramEnd"/>
      <w:r w:rsidRPr="00E21C68">
        <w:rPr>
          <w:rFonts w:ascii="宋体" w:hAnsi="宋体"/>
          <w:szCs w:val="21"/>
        </w:rPr>
        <w:t xml:space="preserve"> in a hashtag? Content based</w:t>
      </w:r>
      <w:r>
        <w:rPr>
          <w:rFonts w:ascii="宋体" w:hAnsi="宋体"/>
          <w:szCs w:val="21"/>
        </w:rPr>
        <w:t xml:space="preserve"> </w:t>
      </w:r>
      <w:r w:rsidRPr="00E21C68">
        <w:rPr>
          <w:rFonts w:ascii="宋体" w:hAnsi="宋体"/>
          <w:szCs w:val="21"/>
        </w:rPr>
        <w:t>prediction of the spread of ideas in microblogging</w:t>
      </w:r>
      <w:r>
        <w:rPr>
          <w:rFonts w:ascii="宋体" w:hAnsi="宋体"/>
          <w:szCs w:val="21"/>
        </w:rPr>
        <w:t xml:space="preserve"> </w:t>
      </w:r>
      <w:r w:rsidRPr="00E21C68">
        <w:rPr>
          <w:rFonts w:ascii="宋体" w:hAnsi="宋体"/>
          <w:szCs w:val="21"/>
        </w:rPr>
        <w:t>communities. WSDM, 2012.</w:t>
      </w:r>
    </w:p>
    <w:p w14:paraId="2687DF39"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46</w:t>
      </w:r>
      <w:r>
        <w:rPr>
          <w:rFonts w:ascii="宋体" w:hAnsi="宋体"/>
          <w:szCs w:val="21"/>
        </w:rPr>
        <w:t>]□</w:t>
      </w:r>
      <w:proofErr w:type="gramEnd"/>
      <w:r w:rsidRPr="00E21C68">
        <w:rPr>
          <w:rFonts w:ascii="宋体" w:hAnsi="宋体"/>
          <w:szCs w:val="21"/>
        </w:rPr>
        <w:t xml:space="preserve"> S. E. Wagner. Age Grading in Sociolinguistic Theory.</w:t>
      </w:r>
      <w:r>
        <w:rPr>
          <w:rFonts w:ascii="宋体" w:hAnsi="宋体"/>
          <w:szCs w:val="21"/>
        </w:rPr>
        <w:t xml:space="preserve"> </w:t>
      </w:r>
      <w:r w:rsidRPr="00E21C68">
        <w:rPr>
          <w:rFonts w:ascii="宋体" w:hAnsi="宋体"/>
          <w:szCs w:val="21"/>
        </w:rPr>
        <w:t>Language and Linguistics Compass, 2012.</w:t>
      </w:r>
    </w:p>
    <w:p w14:paraId="458B51BE"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47</w:t>
      </w:r>
      <w:r>
        <w:rPr>
          <w:rFonts w:ascii="宋体" w:hAnsi="宋体"/>
          <w:szCs w:val="21"/>
        </w:rPr>
        <w:t>]□</w:t>
      </w:r>
      <w:proofErr w:type="gramEnd"/>
      <w:r w:rsidRPr="00E21C68">
        <w:rPr>
          <w:rFonts w:ascii="宋体" w:hAnsi="宋体"/>
          <w:szCs w:val="21"/>
        </w:rPr>
        <w:t xml:space="preserve"> S. E. Wagner, G. </w:t>
      </w:r>
      <w:proofErr w:type="spellStart"/>
      <w:r w:rsidRPr="00E21C68">
        <w:rPr>
          <w:rFonts w:ascii="宋体" w:hAnsi="宋体"/>
          <w:szCs w:val="21"/>
        </w:rPr>
        <w:t>Sankoff</w:t>
      </w:r>
      <w:proofErr w:type="spellEnd"/>
      <w:r w:rsidRPr="00E21C68">
        <w:rPr>
          <w:rFonts w:ascii="宋体" w:hAnsi="宋体"/>
          <w:szCs w:val="21"/>
        </w:rPr>
        <w:t>. Age grading in the Montreal</w:t>
      </w:r>
      <w:r>
        <w:rPr>
          <w:rFonts w:ascii="宋体" w:hAnsi="宋体"/>
          <w:szCs w:val="21"/>
        </w:rPr>
        <w:t xml:space="preserve"> </w:t>
      </w:r>
      <w:r w:rsidRPr="00E21C68">
        <w:rPr>
          <w:rFonts w:ascii="宋体" w:hAnsi="宋体"/>
          <w:szCs w:val="21"/>
        </w:rPr>
        <w:t>French inflected future. Language Variation and Change,</w:t>
      </w:r>
      <w:r>
        <w:rPr>
          <w:rFonts w:ascii="宋体" w:hAnsi="宋体"/>
          <w:szCs w:val="21"/>
        </w:rPr>
        <w:t xml:space="preserve"> </w:t>
      </w:r>
      <w:r w:rsidRPr="00E21C68">
        <w:rPr>
          <w:rFonts w:ascii="宋体" w:hAnsi="宋体"/>
          <w:szCs w:val="21"/>
        </w:rPr>
        <w:t>2011.</w:t>
      </w:r>
    </w:p>
    <w:p w14:paraId="0CCBBD2B"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48</w:t>
      </w:r>
      <w:r>
        <w:rPr>
          <w:rFonts w:ascii="宋体" w:hAnsi="宋体"/>
          <w:szCs w:val="21"/>
        </w:rPr>
        <w:t>]□</w:t>
      </w:r>
      <w:proofErr w:type="gramEnd"/>
      <w:r w:rsidRPr="00E21C68">
        <w:rPr>
          <w:rFonts w:ascii="宋体" w:hAnsi="宋体"/>
          <w:szCs w:val="21"/>
        </w:rPr>
        <w:t xml:space="preserve"> S. M. Wilson, L. C. Peterson. The anthropology of online</w:t>
      </w:r>
      <w:r>
        <w:rPr>
          <w:rFonts w:ascii="宋体" w:hAnsi="宋体"/>
          <w:szCs w:val="21"/>
        </w:rPr>
        <w:t xml:space="preserve"> </w:t>
      </w:r>
      <w:r w:rsidRPr="00E21C68">
        <w:rPr>
          <w:rFonts w:ascii="宋体" w:hAnsi="宋体"/>
          <w:szCs w:val="21"/>
        </w:rPr>
        <w:t>communities. Annual Review of Anthropology, 2002.</w:t>
      </w:r>
    </w:p>
    <w:p w14:paraId="7F24D79C" w14:textId="77777777" w:rsidR="00E21C68" w:rsidRDefault="00E21C68">
      <w:pPr>
        <w:spacing w:line="360" w:lineRule="auto"/>
        <w:rPr>
          <w:rFonts w:ascii="宋体" w:hAnsi="宋体"/>
          <w:szCs w:val="21"/>
        </w:rPr>
      </w:pPr>
      <w:r>
        <w:rPr>
          <w:rFonts w:ascii="宋体" w:hAnsi="宋体"/>
          <w:szCs w:val="21"/>
        </w:rPr>
        <w:t>[</w:t>
      </w:r>
      <w:proofErr w:type="gramStart"/>
      <w:r w:rsidRPr="00E21C68">
        <w:rPr>
          <w:rFonts w:ascii="宋体" w:hAnsi="宋体"/>
          <w:szCs w:val="21"/>
        </w:rPr>
        <w:t>49</w:t>
      </w:r>
      <w:r>
        <w:rPr>
          <w:rFonts w:ascii="宋体" w:hAnsi="宋体"/>
          <w:szCs w:val="21"/>
        </w:rPr>
        <w:t>]□</w:t>
      </w:r>
      <w:proofErr w:type="gramEnd"/>
      <w:r w:rsidRPr="00E21C68">
        <w:rPr>
          <w:rFonts w:ascii="宋体" w:hAnsi="宋体"/>
          <w:szCs w:val="21"/>
        </w:rPr>
        <w:t xml:space="preserve"> J. Yang, X. Wei, M. Ackerman, L. Adamic. Activity lifespan:</w:t>
      </w:r>
      <w:r>
        <w:rPr>
          <w:rFonts w:ascii="宋体" w:hAnsi="宋体"/>
          <w:szCs w:val="21"/>
        </w:rPr>
        <w:t xml:space="preserve"> </w:t>
      </w:r>
      <w:r w:rsidRPr="00E21C68">
        <w:rPr>
          <w:rFonts w:ascii="宋体" w:hAnsi="宋体"/>
          <w:szCs w:val="21"/>
        </w:rPr>
        <w:t>An analysis of user survival patterns in online knowledge</w:t>
      </w:r>
      <w:r>
        <w:rPr>
          <w:rFonts w:ascii="宋体" w:hAnsi="宋体"/>
          <w:szCs w:val="21"/>
        </w:rPr>
        <w:t xml:space="preserve"> </w:t>
      </w:r>
      <w:r w:rsidRPr="00E21C68">
        <w:rPr>
          <w:rFonts w:ascii="宋体" w:hAnsi="宋体"/>
          <w:szCs w:val="21"/>
        </w:rPr>
        <w:t>sharing communities. Proceeding of ICWSM, 2010.</w:t>
      </w:r>
    </w:p>
    <w:p w14:paraId="43707654" w14:textId="77777777" w:rsidR="001B135D" w:rsidRPr="001B135D" w:rsidRDefault="00E21C68" w:rsidP="001B135D">
      <w:pPr>
        <w:spacing w:line="360" w:lineRule="auto"/>
        <w:rPr>
          <w:rFonts w:ascii="华文细黑" w:eastAsia="华文细黑" w:hAnsi="华文细黑"/>
          <w:bCs/>
          <w:kern w:val="0"/>
          <w:sz w:val="28"/>
          <w:szCs w:val="28"/>
          <w:lang w:val="en-US" w:eastAsia="zh-CN"/>
        </w:rPr>
      </w:pPr>
      <w:r>
        <w:rPr>
          <w:rFonts w:ascii="宋体" w:hAnsi="宋体"/>
          <w:szCs w:val="21"/>
        </w:rPr>
        <w:t>[</w:t>
      </w:r>
      <w:proofErr w:type="gramStart"/>
      <w:r w:rsidRPr="00E21C68">
        <w:rPr>
          <w:rFonts w:ascii="宋体" w:hAnsi="宋体"/>
          <w:szCs w:val="21"/>
        </w:rPr>
        <w:t>50</w:t>
      </w:r>
      <w:r>
        <w:rPr>
          <w:rFonts w:ascii="宋体" w:hAnsi="宋体"/>
          <w:szCs w:val="21"/>
        </w:rPr>
        <w:t>]□</w:t>
      </w:r>
      <w:proofErr w:type="gramEnd"/>
      <w:r w:rsidRPr="00E21C68">
        <w:rPr>
          <w:rFonts w:ascii="宋体" w:hAnsi="宋体"/>
          <w:szCs w:val="21"/>
        </w:rPr>
        <w:t xml:space="preserve"> E. </w:t>
      </w:r>
      <w:proofErr w:type="spellStart"/>
      <w:r w:rsidRPr="00E21C68">
        <w:rPr>
          <w:rFonts w:ascii="宋体" w:hAnsi="宋体"/>
          <w:szCs w:val="21"/>
        </w:rPr>
        <w:t>Zheleva</w:t>
      </w:r>
      <w:proofErr w:type="spellEnd"/>
      <w:r w:rsidRPr="00E21C68">
        <w:rPr>
          <w:rFonts w:ascii="宋体" w:hAnsi="宋体"/>
          <w:szCs w:val="21"/>
        </w:rPr>
        <w:t xml:space="preserve">, H. </w:t>
      </w:r>
      <w:proofErr w:type="spellStart"/>
      <w:r w:rsidRPr="00E21C68">
        <w:rPr>
          <w:rFonts w:ascii="宋体" w:hAnsi="宋体"/>
          <w:szCs w:val="21"/>
        </w:rPr>
        <w:t>Sharara</w:t>
      </w:r>
      <w:proofErr w:type="spellEnd"/>
      <w:r w:rsidRPr="00E21C68">
        <w:rPr>
          <w:rFonts w:ascii="宋体" w:hAnsi="宋体"/>
          <w:szCs w:val="21"/>
        </w:rPr>
        <w:t xml:space="preserve">, L. </w:t>
      </w:r>
      <w:proofErr w:type="spellStart"/>
      <w:r w:rsidRPr="00E21C68">
        <w:rPr>
          <w:rFonts w:ascii="宋体" w:hAnsi="宋体"/>
          <w:szCs w:val="21"/>
        </w:rPr>
        <w:t>Getoor</w:t>
      </w:r>
      <w:proofErr w:type="spellEnd"/>
      <w:r w:rsidRPr="00E21C68">
        <w:rPr>
          <w:rFonts w:ascii="宋体" w:hAnsi="宋体"/>
          <w:szCs w:val="21"/>
        </w:rPr>
        <w:t>. Co-evolution of social and</w:t>
      </w:r>
      <w:r>
        <w:rPr>
          <w:rFonts w:ascii="宋体" w:hAnsi="宋体"/>
          <w:szCs w:val="21"/>
        </w:rPr>
        <w:t xml:space="preserve"> </w:t>
      </w:r>
      <w:r w:rsidRPr="00E21C68">
        <w:rPr>
          <w:rFonts w:ascii="宋体" w:hAnsi="宋体"/>
          <w:szCs w:val="21"/>
        </w:rPr>
        <w:t>affiliation networks. KDD, 2009.</w:t>
      </w:r>
      <w:r>
        <w:rPr>
          <w:rFonts w:ascii="宋体" w:hAnsi="宋体" w:hint="eastAsia"/>
          <w:szCs w:val="21"/>
        </w:rPr>
        <w:t xml:space="preserve"> </w:t>
      </w:r>
      <w:r w:rsidR="004D6928">
        <w:rPr>
          <w:rFonts w:ascii="楷体_GB2312" w:eastAsia="楷体_GB2312" w:hAnsi="宋体" w:hint="eastAsia"/>
          <w:color w:val="FF0000"/>
        </w:rPr>
        <w:t xml:space="preserve"> </w:t>
      </w:r>
    </w:p>
    <w:p w14:paraId="4C785BB1" w14:textId="77777777" w:rsidR="004D6928" w:rsidRPr="001B135D" w:rsidRDefault="004D6928" w:rsidP="001B135D">
      <w:pPr>
        <w:ind w:firstLine="560"/>
        <w:rPr>
          <w:rFonts w:ascii="华文细黑" w:eastAsia="华文细黑" w:hAnsi="华文细黑" w:hint="eastAsia"/>
          <w:bCs/>
          <w:kern w:val="0"/>
          <w:sz w:val="28"/>
          <w:szCs w:val="28"/>
          <w:lang w:val="en-US" w:eastAsia="zh-CN"/>
        </w:rPr>
      </w:pPr>
    </w:p>
    <w:sectPr w:rsidR="004D6928" w:rsidRPr="001B135D">
      <w:headerReference w:type="default" r:id="rId46"/>
      <w:footerReference w:type="default" r:id="rId47"/>
      <w:type w:val="continuous"/>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FB5531" w14:textId="77777777" w:rsidR="003B4491" w:rsidRDefault="003B4491">
      <w:r>
        <w:separator/>
      </w:r>
    </w:p>
  </w:endnote>
  <w:endnote w:type="continuationSeparator" w:id="0">
    <w:p w14:paraId="3630B439" w14:textId="77777777" w:rsidR="003B4491" w:rsidRDefault="003B4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BE5FFC" w14:textId="77777777" w:rsidR="004D6928" w:rsidRDefault="004D6928">
    <w:pPr>
      <w:pStyle w:val="a3"/>
      <w:tabs>
        <w:tab w:val="clear" w:pos="4153"/>
        <w:tab w:val="clear" w:pos="8306"/>
        <w:tab w:val="left" w:pos="3270"/>
      </w:tabs>
      <w:ind w:firstLine="360"/>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2716BF" w14:textId="77777777" w:rsidR="004D6928" w:rsidRDefault="004D6928">
    <w:pPr>
      <w:pStyle w:val="a3"/>
      <w:tabs>
        <w:tab w:val="clear" w:pos="4153"/>
        <w:tab w:val="clear" w:pos="8306"/>
        <w:tab w:val="left" w:pos="3270"/>
      </w:tabs>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47A999" w14:textId="77777777" w:rsidR="003B4491" w:rsidRDefault="003B4491">
      <w:r>
        <w:separator/>
      </w:r>
    </w:p>
  </w:footnote>
  <w:footnote w:type="continuationSeparator" w:id="0">
    <w:p w14:paraId="17C67E68" w14:textId="77777777" w:rsidR="003B4491" w:rsidRDefault="003B4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7986DC" w14:textId="77777777" w:rsidR="004D6928" w:rsidRDefault="004D6928">
    <w:pPr>
      <w:pStyle w:val="a5"/>
      <w:pBdr>
        <w:between w:val="single" w:sz="4" w:space="1" w:color="4F81BD"/>
      </w:pBdr>
      <w:spacing w:line="276" w:lineRule="auto"/>
      <w:rPr>
        <w:rFonts w:ascii="华文中宋" w:eastAsia="华文中宋" w:hAnsi="华文中宋"/>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227377"/>
    <w:multiLevelType w:val="multilevel"/>
    <w:tmpl w:val="19227377"/>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407D3731"/>
    <w:multiLevelType w:val="multilevel"/>
    <w:tmpl w:val="19227377"/>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4A184E58"/>
    <w:multiLevelType w:val="multilevel"/>
    <w:tmpl w:val="76670D2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598161D3"/>
    <w:multiLevelType w:val="hybridMultilevel"/>
    <w:tmpl w:val="60BA3CC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15:restartNumberingAfterBreak="0">
    <w:nsid w:val="5CD75F64"/>
    <w:multiLevelType w:val="hybridMultilevel"/>
    <w:tmpl w:val="7F1853C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5" w15:restartNumberingAfterBreak="0">
    <w:nsid w:val="5E495AE9"/>
    <w:multiLevelType w:val="hybridMultilevel"/>
    <w:tmpl w:val="AAA0613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 w15:restartNumberingAfterBreak="0">
    <w:nsid w:val="76670D29"/>
    <w:multiLevelType w:val="multilevel"/>
    <w:tmpl w:val="76670D2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6"/>
  </w:num>
  <w:num w:numId="3">
    <w:abstractNumId w:val="3"/>
  </w:num>
  <w:num w:numId="4">
    <w:abstractNumId w:val="5"/>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131078" w:nlCheck="1" w:checkStyle="0"/>
  <w:activeWritingStyle w:appName="MSWord" w:lang="zh-CN" w:vendorID="64" w:dllVersion="131077" w:nlCheck="1" w:checkStyle="1"/>
  <w:activeWritingStyle w:appName="MSWord" w:lang="zh-CN"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2A27"/>
    <w:rsid w:val="00006FBE"/>
    <w:rsid w:val="00013847"/>
    <w:rsid w:val="00016436"/>
    <w:rsid w:val="000165D7"/>
    <w:rsid w:val="00023E34"/>
    <w:rsid w:val="0002466C"/>
    <w:rsid w:val="00024C80"/>
    <w:rsid w:val="00027C2D"/>
    <w:rsid w:val="000352B4"/>
    <w:rsid w:val="00040A6B"/>
    <w:rsid w:val="00041D98"/>
    <w:rsid w:val="000601D2"/>
    <w:rsid w:val="00066C6E"/>
    <w:rsid w:val="00067DDE"/>
    <w:rsid w:val="000738B3"/>
    <w:rsid w:val="00073963"/>
    <w:rsid w:val="00074AE3"/>
    <w:rsid w:val="0008208F"/>
    <w:rsid w:val="000845D3"/>
    <w:rsid w:val="00087295"/>
    <w:rsid w:val="0009019D"/>
    <w:rsid w:val="00095D22"/>
    <w:rsid w:val="000A0EF2"/>
    <w:rsid w:val="000A478B"/>
    <w:rsid w:val="000B1BA9"/>
    <w:rsid w:val="000C4B30"/>
    <w:rsid w:val="000C691E"/>
    <w:rsid w:val="000D5E98"/>
    <w:rsid w:val="000D6D3E"/>
    <w:rsid w:val="000D762F"/>
    <w:rsid w:val="000E6803"/>
    <w:rsid w:val="000F19EC"/>
    <w:rsid w:val="000F410C"/>
    <w:rsid w:val="00114744"/>
    <w:rsid w:val="00116CF3"/>
    <w:rsid w:val="00125FCB"/>
    <w:rsid w:val="001344FF"/>
    <w:rsid w:val="00156045"/>
    <w:rsid w:val="00157ADF"/>
    <w:rsid w:val="00162291"/>
    <w:rsid w:val="001669B4"/>
    <w:rsid w:val="00170B5C"/>
    <w:rsid w:val="001746C1"/>
    <w:rsid w:val="00186D8C"/>
    <w:rsid w:val="001900AF"/>
    <w:rsid w:val="001909C6"/>
    <w:rsid w:val="001910E9"/>
    <w:rsid w:val="00196F85"/>
    <w:rsid w:val="00197E72"/>
    <w:rsid w:val="001A169E"/>
    <w:rsid w:val="001A281E"/>
    <w:rsid w:val="001B135D"/>
    <w:rsid w:val="001B3590"/>
    <w:rsid w:val="001B5164"/>
    <w:rsid w:val="001C35BE"/>
    <w:rsid w:val="001D2355"/>
    <w:rsid w:val="001E0CA0"/>
    <w:rsid w:val="001E205D"/>
    <w:rsid w:val="001E2610"/>
    <w:rsid w:val="001E4F40"/>
    <w:rsid w:val="001E7385"/>
    <w:rsid w:val="002001A8"/>
    <w:rsid w:val="00200984"/>
    <w:rsid w:val="00210587"/>
    <w:rsid w:val="0021260E"/>
    <w:rsid w:val="0021650C"/>
    <w:rsid w:val="00217947"/>
    <w:rsid w:val="00220571"/>
    <w:rsid w:val="00231C86"/>
    <w:rsid w:val="0023218B"/>
    <w:rsid w:val="002334C1"/>
    <w:rsid w:val="00233D4F"/>
    <w:rsid w:val="00233FDE"/>
    <w:rsid w:val="002379D2"/>
    <w:rsid w:val="002420B3"/>
    <w:rsid w:val="0026077A"/>
    <w:rsid w:val="00264457"/>
    <w:rsid w:val="0026460A"/>
    <w:rsid w:val="00267074"/>
    <w:rsid w:val="0027304A"/>
    <w:rsid w:val="00282B95"/>
    <w:rsid w:val="00286E6D"/>
    <w:rsid w:val="00287DF7"/>
    <w:rsid w:val="002925D1"/>
    <w:rsid w:val="002A1D5C"/>
    <w:rsid w:val="002B1279"/>
    <w:rsid w:val="002B4DD9"/>
    <w:rsid w:val="002B6299"/>
    <w:rsid w:val="002B7EF9"/>
    <w:rsid w:val="002C1727"/>
    <w:rsid w:val="002C22BA"/>
    <w:rsid w:val="002C3216"/>
    <w:rsid w:val="002E2938"/>
    <w:rsid w:val="002E38AA"/>
    <w:rsid w:val="002E60AA"/>
    <w:rsid w:val="002F094E"/>
    <w:rsid w:val="002F1666"/>
    <w:rsid w:val="002F5DA7"/>
    <w:rsid w:val="00301445"/>
    <w:rsid w:val="00303DC8"/>
    <w:rsid w:val="0030435E"/>
    <w:rsid w:val="00305F00"/>
    <w:rsid w:val="00314ED4"/>
    <w:rsid w:val="00330DCF"/>
    <w:rsid w:val="00333AB0"/>
    <w:rsid w:val="00341B02"/>
    <w:rsid w:val="00354437"/>
    <w:rsid w:val="003610FE"/>
    <w:rsid w:val="003641C7"/>
    <w:rsid w:val="0036481E"/>
    <w:rsid w:val="003657F8"/>
    <w:rsid w:val="003718A1"/>
    <w:rsid w:val="00372A3C"/>
    <w:rsid w:val="00372C71"/>
    <w:rsid w:val="003746C1"/>
    <w:rsid w:val="003865BF"/>
    <w:rsid w:val="003933B3"/>
    <w:rsid w:val="00395FFC"/>
    <w:rsid w:val="003A611B"/>
    <w:rsid w:val="003B336F"/>
    <w:rsid w:val="003B4491"/>
    <w:rsid w:val="003D259E"/>
    <w:rsid w:val="003E58F8"/>
    <w:rsid w:val="003F3601"/>
    <w:rsid w:val="003F5201"/>
    <w:rsid w:val="00401A87"/>
    <w:rsid w:val="00403C2D"/>
    <w:rsid w:val="00411132"/>
    <w:rsid w:val="00415B6D"/>
    <w:rsid w:val="0041608C"/>
    <w:rsid w:val="00425EC9"/>
    <w:rsid w:val="0042606D"/>
    <w:rsid w:val="004278B7"/>
    <w:rsid w:val="00432419"/>
    <w:rsid w:val="00435687"/>
    <w:rsid w:val="00456B82"/>
    <w:rsid w:val="00464519"/>
    <w:rsid w:val="0046650E"/>
    <w:rsid w:val="00467394"/>
    <w:rsid w:val="004772EA"/>
    <w:rsid w:val="00484304"/>
    <w:rsid w:val="0049032A"/>
    <w:rsid w:val="00494754"/>
    <w:rsid w:val="00495204"/>
    <w:rsid w:val="004A0948"/>
    <w:rsid w:val="004A5A93"/>
    <w:rsid w:val="004A6652"/>
    <w:rsid w:val="004A7F7D"/>
    <w:rsid w:val="004C6E11"/>
    <w:rsid w:val="004D5A9D"/>
    <w:rsid w:val="004D6928"/>
    <w:rsid w:val="004E5CFA"/>
    <w:rsid w:val="004F2F06"/>
    <w:rsid w:val="004F484E"/>
    <w:rsid w:val="004F5E35"/>
    <w:rsid w:val="00507DAF"/>
    <w:rsid w:val="005119AD"/>
    <w:rsid w:val="00521A77"/>
    <w:rsid w:val="00531104"/>
    <w:rsid w:val="00532A70"/>
    <w:rsid w:val="005333A0"/>
    <w:rsid w:val="00541F79"/>
    <w:rsid w:val="00542585"/>
    <w:rsid w:val="005427F8"/>
    <w:rsid w:val="005431E9"/>
    <w:rsid w:val="00546A2D"/>
    <w:rsid w:val="0054786F"/>
    <w:rsid w:val="0055083C"/>
    <w:rsid w:val="00550F1D"/>
    <w:rsid w:val="00554DD8"/>
    <w:rsid w:val="00572F32"/>
    <w:rsid w:val="00573944"/>
    <w:rsid w:val="00582763"/>
    <w:rsid w:val="00593C6C"/>
    <w:rsid w:val="00593E7B"/>
    <w:rsid w:val="005949BB"/>
    <w:rsid w:val="00597DF9"/>
    <w:rsid w:val="005A483D"/>
    <w:rsid w:val="005A4F13"/>
    <w:rsid w:val="005C4ACE"/>
    <w:rsid w:val="005C70C1"/>
    <w:rsid w:val="005E0675"/>
    <w:rsid w:val="005E2570"/>
    <w:rsid w:val="005E2A79"/>
    <w:rsid w:val="00602F62"/>
    <w:rsid w:val="00603E7A"/>
    <w:rsid w:val="00607B2C"/>
    <w:rsid w:val="00607B96"/>
    <w:rsid w:val="0061142C"/>
    <w:rsid w:val="00612AA3"/>
    <w:rsid w:val="006142B1"/>
    <w:rsid w:val="00620F3F"/>
    <w:rsid w:val="0062276C"/>
    <w:rsid w:val="00624DA8"/>
    <w:rsid w:val="006250C9"/>
    <w:rsid w:val="00627038"/>
    <w:rsid w:val="00635DCF"/>
    <w:rsid w:val="0064634D"/>
    <w:rsid w:val="00653F1A"/>
    <w:rsid w:val="00664D14"/>
    <w:rsid w:val="006679BB"/>
    <w:rsid w:val="006707FD"/>
    <w:rsid w:val="00671DCD"/>
    <w:rsid w:val="00681F59"/>
    <w:rsid w:val="00686671"/>
    <w:rsid w:val="0068792B"/>
    <w:rsid w:val="006932F8"/>
    <w:rsid w:val="006A0341"/>
    <w:rsid w:val="006C7013"/>
    <w:rsid w:val="006D02EA"/>
    <w:rsid w:val="006D2B06"/>
    <w:rsid w:val="006D4E48"/>
    <w:rsid w:val="006E7494"/>
    <w:rsid w:val="006F519C"/>
    <w:rsid w:val="006F69A7"/>
    <w:rsid w:val="0071072D"/>
    <w:rsid w:val="00711000"/>
    <w:rsid w:val="0071356E"/>
    <w:rsid w:val="00723BCC"/>
    <w:rsid w:val="0072725F"/>
    <w:rsid w:val="0075078F"/>
    <w:rsid w:val="00760A24"/>
    <w:rsid w:val="007650FA"/>
    <w:rsid w:val="00770B7B"/>
    <w:rsid w:val="00771B61"/>
    <w:rsid w:val="007723AF"/>
    <w:rsid w:val="00773CE7"/>
    <w:rsid w:val="00773DF0"/>
    <w:rsid w:val="00786E6B"/>
    <w:rsid w:val="00787755"/>
    <w:rsid w:val="00790371"/>
    <w:rsid w:val="00790FAE"/>
    <w:rsid w:val="00793B48"/>
    <w:rsid w:val="00793B94"/>
    <w:rsid w:val="007A1683"/>
    <w:rsid w:val="007A1817"/>
    <w:rsid w:val="007A3159"/>
    <w:rsid w:val="007A4394"/>
    <w:rsid w:val="007A5A55"/>
    <w:rsid w:val="007B0BDD"/>
    <w:rsid w:val="007B33DF"/>
    <w:rsid w:val="007D0D75"/>
    <w:rsid w:val="007E62CC"/>
    <w:rsid w:val="007E6AAD"/>
    <w:rsid w:val="007E74BD"/>
    <w:rsid w:val="007F6BC5"/>
    <w:rsid w:val="007F7A16"/>
    <w:rsid w:val="00806569"/>
    <w:rsid w:val="00806E14"/>
    <w:rsid w:val="00815C94"/>
    <w:rsid w:val="00817F30"/>
    <w:rsid w:val="00821264"/>
    <w:rsid w:val="008262B1"/>
    <w:rsid w:val="0083526B"/>
    <w:rsid w:val="00835287"/>
    <w:rsid w:val="00835B32"/>
    <w:rsid w:val="00841F9F"/>
    <w:rsid w:val="00844C00"/>
    <w:rsid w:val="00852833"/>
    <w:rsid w:val="00852F73"/>
    <w:rsid w:val="0085415A"/>
    <w:rsid w:val="008674D1"/>
    <w:rsid w:val="00872A29"/>
    <w:rsid w:val="00873C9C"/>
    <w:rsid w:val="008834BD"/>
    <w:rsid w:val="008968C3"/>
    <w:rsid w:val="008A4220"/>
    <w:rsid w:val="008B2E04"/>
    <w:rsid w:val="008B6AA6"/>
    <w:rsid w:val="008B6FA1"/>
    <w:rsid w:val="008C4007"/>
    <w:rsid w:val="008C6B1E"/>
    <w:rsid w:val="008D534C"/>
    <w:rsid w:val="008E01E8"/>
    <w:rsid w:val="008E0A47"/>
    <w:rsid w:val="008E18A6"/>
    <w:rsid w:val="008E3E2F"/>
    <w:rsid w:val="008F1841"/>
    <w:rsid w:val="008F640C"/>
    <w:rsid w:val="008F74A0"/>
    <w:rsid w:val="008F7A68"/>
    <w:rsid w:val="00901160"/>
    <w:rsid w:val="00903366"/>
    <w:rsid w:val="00906C03"/>
    <w:rsid w:val="00914E65"/>
    <w:rsid w:val="00915FF2"/>
    <w:rsid w:val="009260AA"/>
    <w:rsid w:val="00933BD6"/>
    <w:rsid w:val="00946428"/>
    <w:rsid w:val="0095392C"/>
    <w:rsid w:val="00954FFE"/>
    <w:rsid w:val="009550CE"/>
    <w:rsid w:val="0095715F"/>
    <w:rsid w:val="00961074"/>
    <w:rsid w:val="009616B1"/>
    <w:rsid w:val="0096335D"/>
    <w:rsid w:val="00965F9D"/>
    <w:rsid w:val="00967DA6"/>
    <w:rsid w:val="00976B9B"/>
    <w:rsid w:val="009A28D5"/>
    <w:rsid w:val="009B717C"/>
    <w:rsid w:val="009C04F4"/>
    <w:rsid w:val="009C18E0"/>
    <w:rsid w:val="009C5105"/>
    <w:rsid w:val="009C612F"/>
    <w:rsid w:val="009C7DB8"/>
    <w:rsid w:val="009D26AB"/>
    <w:rsid w:val="009D4E14"/>
    <w:rsid w:val="009D584C"/>
    <w:rsid w:val="009E1A6B"/>
    <w:rsid w:val="009E65A7"/>
    <w:rsid w:val="009F23FD"/>
    <w:rsid w:val="009F6B49"/>
    <w:rsid w:val="009F7CBF"/>
    <w:rsid w:val="00A06C4B"/>
    <w:rsid w:val="00A1302B"/>
    <w:rsid w:val="00A267D8"/>
    <w:rsid w:val="00A33A17"/>
    <w:rsid w:val="00A36BA4"/>
    <w:rsid w:val="00A5557B"/>
    <w:rsid w:val="00A56674"/>
    <w:rsid w:val="00A56A8E"/>
    <w:rsid w:val="00A60123"/>
    <w:rsid w:val="00A6081F"/>
    <w:rsid w:val="00A72BEF"/>
    <w:rsid w:val="00A8483F"/>
    <w:rsid w:val="00A86473"/>
    <w:rsid w:val="00A90364"/>
    <w:rsid w:val="00A9465C"/>
    <w:rsid w:val="00AA5716"/>
    <w:rsid w:val="00AA76A6"/>
    <w:rsid w:val="00AB0F98"/>
    <w:rsid w:val="00AC479C"/>
    <w:rsid w:val="00AD66E3"/>
    <w:rsid w:val="00AE03AC"/>
    <w:rsid w:val="00AE3F2C"/>
    <w:rsid w:val="00AF0611"/>
    <w:rsid w:val="00AF087F"/>
    <w:rsid w:val="00B012F8"/>
    <w:rsid w:val="00B03171"/>
    <w:rsid w:val="00B03F46"/>
    <w:rsid w:val="00B138F7"/>
    <w:rsid w:val="00B15CEA"/>
    <w:rsid w:val="00B211BF"/>
    <w:rsid w:val="00B25767"/>
    <w:rsid w:val="00B316BD"/>
    <w:rsid w:val="00B3286E"/>
    <w:rsid w:val="00B33D1E"/>
    <w:rsid w:val="00B345FC"/>
    <w:rsid w:val="00B36C1C"/>
    <w:rsid w:val="00B445EE"/>
    <w:rsid w:val="00B468FE"/>
    <w:rsid w:val="00B65CF0"/>
    <w:rsid w:val="00B70400"/>
    <w:rsid w:val="00B7307C"/>
    <w:rsid w:val="00B738C9"/>
    <w:rsid w:val="00B7621B"/>
    <w:rsid w:val="00B828D2"/>
    <w:rsid w:val="00B84923"/>
    <w:rsid w:val="00B86FED"/>
    <w:rsid w:val="00B9489F"/>
    <w:rsid w:val="00B9626F"/>
    <w:rsid w:val="00B96794"/>
    <w:rsid w:val="00B97CE7"/>
    <w:rsid w:val="00BA00F5"/>
    <w:rsid w:val="00BD1675"/>
    <w:rsid w:val="00BD4D9F"/>
    <w:rsid w:val="00BD70CD"/>
    <w:rsid w:val="00BE08EF"/>
    <w:rsid w:val="00BE3C28"/>
    <w:rsid w:val="00BE3F7E"/>
    <w:rsid w:val="00BE4D74"/>
    <w:rsid w:val="00BE4E99"/>
    <w:rsid w:val="00BE5A9C"/>
    <w:rsid w:val="00C03EDE"/>
    <w:rsid w:val="00C06511"/>
    <w:rsid w:val="00C1126C"/>
    <w:rsid w:val="00C24E61"/>
    <w:rsid w:val="00C312B3"/>
    <w:rsid w:val="00C431ED"/>
    <w:rsid w:val="00C43954"/>
    <w:rsid w:val="00C47D6F"/>
    <w:rsid w:val="00C508B9"/>
    <w:rsid w:val="00C521B2"/>
    <w:rsid w:val="00C55B3F"/>
    <w:rsid w:val="00C56D8E"/>
    <w:rsid w:val="00C61AD8"/>
    <w:rsid w:val="00C71907"/>
    <w:rsid w:val="00C869C1"/>
    <w:rsid w:val="00C91886"/>
    <w:rsid w:val="00C9506E"/>
    <w:rsid w:val="00C960F5"/>
    <w:rsid w:val="00CA3B7E"/>
    <w:rsid w:val="00CA51C0"/>
    <w:rsid w:val="00CA788A"/>
    <w:rsid w:val="00CB1CE2"/>
    <w:rsid w:val="00CB3770"/>
    <w:rsid w:val="00CB5A5E"/>
    <w:rsid w:val="00CD3BF8"/>
    <w:rsid w:val="00CE1D7B"/>
    <w:rsid w:val="00CE47B2"/>
    <w:rsid w:val="00CE7138"/>
    <w:rsid w:val="00CF724C"/>
    <w:rsid w:val="00D0000A"/>
    <w:rsid w:val="00D0463C"/>
    <w:rsid w:val="00D1069C"/>
    <w:rsid w:val="00D20183"/>
    <w:rsid w:val="00D22926"/>
    <w:rsid w:val="00D30F2C"/>
    <w:rsid w:val="00D352C4"/>
    <w:rsid w:val="00D3653A"/>
    <w:rsid w:val="00D46512"/>
    <w:rsid w:val="00D53E78"/>
    <w:rsid w:val="00D61F46"/>
    <w:rsid w:val="00D63EB2"/>
    <w:rsid w:val="00D651FC"/>
    <w:rsid w:val="00D73D8E"/>
    <w:rsid w:val="00D741AA"/>
    <w:rsid w:val="00D81193"/>
    <w:rsid w:val="00D81A0D"/>
    <w:rsid w:val="00D84988"/>
    <w:rsid w:val="00D86787"/>
    <w:rsid w:val="00D8748E"/>
    <w:rsid w:val="00D87CA5"/>
    <w:rsid w:val="00D9196B"/>
    <w:rsid w:val="00D92261"/>
    <w:rsid w:val="00D95A1C"/>
    <w:rsid w:val="00D96601"/>
    <w:rsid w:val="00DB3B0E"/>
    <w:rsid w:val="00DB4C4B"/>
    <w:rsid w:val="00DC1D85"/>
    <w:rsid w:val="00DC62C2"/>
    <w:rsid w:val="00DD01A0"/>
    <w:rsid w:val="00DD5A0B"/>
    <w:rsid w:val="00DE1793"/>
    <w:rsid w:val="00DE6536"/>
    <w:rsid w:val="00DF368F"/>
    <w:rsid w:val="00DF4AD8"/>
    <w:rsid w:val="00DF6B45"/>
    <w:rsid w:val="00E00679"/>
    <w:rsid w:val="00E1042B"/>
    <w:rsid w:val="00E1058F"/>
    <w:rsid w:val="00E134D7"/>
    <w:rsid w:val="00E21C68"/>
    <w:rsid w:val="00E22A1F"/>
    <w:rsid w:val="00E2351E"/>
    <w:rsid w:val="00E551C5"/>
    <w:rsid w:val="00E62863"/>
    <w:rsid w:val="00E648CE"/>
    <w:rsid w:val="00E94090"/>
    <w:rsid w:val="00E947C8"/>
    <w:rsid w:val="00EA4083"/>
    <w:rsid w:val="00EB2A62"/>
    <w:rsid w:val="00EC0558"/>
    <w:rsid w:val="00EC29E2"/>
    <w:rsid w:val="00EC5086"/>
    <w:rsid w:val="00EC76D9"/>
    <w:rsid w:val="00EE11D4"/>
    <w:rsid w:val="00EF427F"/>
    <w:rsid w:val="00F0081A"/>
    <w:rsid w:val="00F023CD"/>
    <w:rsid w:val="00F131F5"/>
    <w:rsid w:val="00F13797"/>
    <w:rsid w:val="00F32AD9"/>
    <w:rsid w:val="00F43276"/>
    <w:rsid w:val="00F471E4"/>
    <w:rsid w:val="00F52544"/>
    <w:rsid w:val="00F569CF"/>
    <w:rsid w:val="00F61842"/>
    <w:rsid w:val="00F66B48"/>
    <w:rsid w:val="00F67A3F"/>
    <w:rsid w:val="00F91357"/>
    <w:rsid w:val="00F92AF4"/>
    <w:rsid w:val="00F93115"/>
    <w:rsid w:val="00F935C1"/>
    <w:rsid w:val="00FA099E"/>
    <w:rsid w:val="00FA2FB3"/>
    <w:rsid w:val="00FA4AC5"/>
    <w:rsid w:val="00FB1D29"/>
    <w:rsid w:val="00FD5104"/>
    <w:rsid w:val="00FE193D"/>
    <w:rsid w:val="00FE4F51"/>
    <w:rsid w:val="00FF25F3"/>
    <w:rsid w:val="00FF6804"/>
    <w:rsid w:val="439C027C"/>
    <w:rsid w:val="4EAA56BD"/>
    <w:rsid w:val="692E7F1E"/>
    <w:rsid w:val="7A385094"/>
    <w:rsid w:val="7B0744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4:docId w14:val="75AED9F4"/>
  <w15:chartTrackingRefBased/>
  <w15:docId w15:val="{1968F12D-D866-4DD3-B79D-AF23823A9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Char"/>
    <w:uiPriority w:val="9"/>
    <w:qFormat/>
    <w:rsid w:val="001B135D"/>
    <w:pPr>
      <w:keepNext/>
      <w:keepLines/>
      <w:spacing w:before="340" w:after="330" w:line="360" w:lineRule="auto"/>
      <w:outlineLvl w:val="0"/>
    </w:pPr>
    <w:rPr>
      <w:b/>
      <w:bCs/>
      <w:kern w:val="44"/>
      <w:szCs w:val="44"/>
    </w:rPr>
  </w:style>
  <w:style w:type="paragraph" w:styleId="2">
    <w:name w:val="heading 2"/>
    <w:basedOn w:val="a"/>
    <w:next w:val="a"/>
    <w:link w:val="20"/>
    <w:uiPriority w:val="9"/>
    <w:semiHidden/>
    <w:unhideWhenUsed/>
    <w:qFormat/>
    <w:rsid w:val="0096335D"/>
    <w:pPr>
      <w:keepNext/>
      <w:keepLines/>
      <w:spacing w:before="260" w:after="260" w:line="416" w:lineRule="auto"/>
      <w:outlineLvl w:val="1"/>
    </w:pPr>
    <w:rPr>
      <w:rFonts w:ascii="等线 Light" w:eastAsia="等线 Light" w:hAnsi="等线 Light"/>
      <w:b/>
      <w:bCs/>
      <w:sz w:val="32"/>
      <w:szCs w:val="32"/>
    </w:rPr>
  </w:style>
  <w:style w:type="paragraph" w:styleId="3">
    <w:name w:val="heading 3"/>
    <w:basedOn w:val="a"/>
    <w:next w:val="a"/>
    <w:link w:val="30"/>
    <w:uiPriority w:val="9"/>
    <w:semiHidden/>
    <w:unhideWhenUsed/>
    <w:qFormat/>
    <w:rsid w:val="0096335D"/>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96335D"/>
    <w:pPr>
      <w:keepNext/>
      <w:keepLines/>
      <w:spacing w:before="280" w:after="290" w:line="376" w:lineRule="auto"/>
      <w:outlineLvl w:val="3"/>
    </w:pPr>
    <w:rPr>
      <w:rFonts w:ascii="等线 Light" w:eastAsia="等线 Light" w:hAnsi="等线 Light"/>
      <w:b/>
      <w:bCs/>
      <w:sz w:val="28"/>
      <w:szCs w:val="28"/>
    </w:rPr>
  </w:style>
  <w:style w:type="paragraph" w:styleId="5">
    <w:name w:val="heading 5"/>
    <w:basedOn w:val="a"/>
    <w:next w:val="a"/>
    <w:link w:val="50"/>
    <w:uiPriority w:val="9"/>
    <w:semiHidden/>
    <w:unhideWhenUsed/>
    <w:qFormat/>
    <w:rsid w:val="0096335D"/>
    <w:pPr>
      <w:keepNext/>
      <w:keepLines/>
      <w:spacing w:before="280" w:after="290" w:line="376" w:lineRule="auto"/>
      <w:outlineLvl w:val="4"/>
    </w:pPr>
    <w:rPr>
      <w:b/>
      <w:bCs/>
      <w:sz w:val="28"/>
      <w:szCs w:val="28"/>
    </w:rPr>
  </w:style>
  <w:style w:type="paragraph" w:styleId="6">
    <w:name w:val="heading 6"/>
    <w:basedOn w:val="a"/>
    <w:next w:val="a"/>
    <w:link w:val="60"/>
    <w:uiPriority w:val="9"/>
    <w:semiHidden/>
    <w:unhideWhenUsed/>
    <w:qFormat/>
    <w:rsid w:val="0096335D"/>
    <w:pPr>
      <w:keepNext/>
      <w:keepLines/>
      <w:spacing w:before="240" w:after="64" w:line="320" w:lineRule="auto"/>
      <w:outlineLvl w:val="5"/>
    </w:pPr>
    <w:rPr>
      <w:rFonts w:ascii="等线 Light" w:eastAsia="等线 Light" w:hAnsi="等线 Light"/>
      <w:b/>
      <w:bCs/>
      <w:sz w:val="24"/>
      <w:szCs w:val="24"/>
    </w:rPr>
  </w:style>
  <w:style w:type="paragraph" w:styleId="7">
    <w:name w:val="heading 7"/>
    <w:basedOn w:val="a"/>
    <w:next w:val="a"/>
    <w:link w:val="70"/>
    <w:uiPriority w:val="9"/>
    <w:semiHidden/>
    <w:unhideWhenUsed/>
    <w:qFormat/>
    <w:rsid w:val="0096335D"/>
    <w:pPr>
      <w:keepNext/>
      <w:keepLines/>
      <w:spacing w:before="240" w:after="64" w:line="320" w:lineRule="auto"/>
      <w:outlineLvl w:val="6"/>
    </w:pPr>
    <w:rPr>
      <w:b/>
      <w:bCs/>
      <w:sz w:val="24"/>
      <w:szCs w:val="24"/>
    </w:rPr>
  </w:style>
  <w:style w:type="paragraph" w:styleId="8">
    <w:name w:val="heading 8"/>
    <w:basedOn w:val="a"/>
    <w:next w:val="a"/>
    <w:link w:val="80"/>
    <w:uiPriority w:val="9"/>
    <w:semiHidden/>
    <w:unhideWhenUsed/>
    <w:qFormat/>
    <w:rsid w:val="0096335D"/>
    <w:pPr>
      <w:keepNext/>
      <w:keepLines/>
      <w:spacing w:before="240" w:after="64" w:line="320" w:lineRule="auto"/>
      <w:outlineLvl w:val="7"/>
    </w:pPr>
    <w:rPr>
      <w:rFonts w:ascii="等线 Light" w:eastAsia="等线 Light" w:hAnsi="等线 Light"/>
      <w:sz w:val="24"/>
      <w:szCs w:val="24"/>
    </w:rPr>
  </w:style>
  <w:style w:type="paragraph" w:styleId="9">
    <w:name w:val="heading 9"/>
    <w:basedOn w:val="a"/>
    <w:next w:val="a"/>
    <w:link w:val="90"/>
    <w:uiPriority w:val="9"/>
    <w:semiHidden/>
    <w:unhideWhenUsed/>
    <w:qFormat/>
    <w:rsid w:val="0096335D"/>
    <w:pPr>
      <w:keepNext/>
      <w:keepLines/>
      <w:spacing w:before="240" w:after="64" w:line="320" w:lineRule="auto"/>
      <w:outlineLvl w:val="8"/>
    </w:pPr>
    <w:rPr>
      <w:rFonts w:ascii="等线 Light" w:eastAsia="等线 Light" w:hAnsi="等线 Light"/>
      <w:szCs w:val="21"/>
    </w:rPr>
  </w:style>
  <w:style w:type="character" w:default="1" w:styleId="a0">
    <w:name w:val="Default Paragraph Font"/>
  </w:style>
  <w:style w:type="table" w:default="1" w:styleId="a1">
    <w:name w:val="Normal Table"/>
    <w:uiPriority w:val="99"/>
    <w:unhideWhenUsed/>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
    <w:rsid w:val="001B135D"/>
    <w:rPr>
      <w:b/>
      <w:bCs/>
      <w:kern w:val="44"/>
      <w:sz w:val="21"/>
      <w:szCs w:val="44"/>
    </w:rPr>
  </w:style>
  <w:style w:type="character" w:customStyle="1" w:styleId="Char">
    <w:name w:val="页脚 Char"/>
    <w:link w:val="a3"/>
    <w:uiPriority w:val="99"/>
    <w:rPr>
      <w:kern w:val="2"/>
      <w:sz w:val="18"/>
    </w:rPr>
  </w:style>
  <w:style w:type="character" w:customStyle="1" w:styleId="Char0">
    <w:name w:val="无间隔 Char"/>
    <w:link w:val="a4"/>
    <w:uiPriority w:val="1"/>
    <w:rPr>
      <w:rFonts w:ascii="Calibri" w:hAnsi="Calibri"/>
      <w:sz w:val="22"/>
      <w:szCs w:val="22"/>
      <w:lang w:val="en-US" w:eastAsia="zh-CN" w:bidi="ar-SA"/>
    </w:rPr>
  </w:style>
  <w:style w:type="character" w:customStyle="1" w:styleId="Char1">
    <w:name w:val="页眉 Char"/>
    <w:link w:val="a5"/>
    <w:uiPriority w:val="99"/>
    <w:rPr>
      <w:kern w:val="2"/>
      <w:sz w:val="18"/>
    </w:rPr>
  </w:style>
  <w:style w:type="paragraph" w:styleId="a3">
    <w:name w:val="footer"/>
    <w:basedOn w:val="a"/>
    <w:link w:val="Char"/>
    <w:uiPriority w:val="99"/>
    <w:pPr>
      <w:tabs>
        <w:tab w:val="center" w:pos="4153"/>
        <w:tab w:val="right" w:pos="8306"/>
      </w:tabs>
      <w:snapToGrid w:val="0"/>
      <w:jc w:val="left"/>
    </w:pPr>
    <w:rPr>
      <w:sz w:val="18"/>
    </w:rPr>
  </w:style>
  <w:style w:type="paragraph" w:styleId="a4">
    <w:name w:val="No Spacing"/>
    <w:link w:val="Char0"/>
    <w:uiPriority w:val="1"/>
    <w:qFormat/>
    <w:rPr>
      <w:rFonts w:ascii="Calibri" w:hAnsi="Calibri"/>
      <w:sz w:val="22"/>
      <w:szCs w:val="22"/>
    </w:rPr>
  </w:style>
  <w:style w:type="paragraph" w:styleId="a5">
    <w:name w:val="header"/>
    <w:basedOn w:val="a"/>
    <w:link w:val="Char1"/>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6">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标题 2 字符"/>
    <w:link w:val="2"/>
    <w:uiPriority w:val="9"/>
    <w:semiHidden/>
    <w:rsid w:val="0096335D"/>
    <w:rPr>
      <w:rFonts w:ascii="等线 Light" w:eastAsia="等线 Light" w:hAnsi="等线 Light" w:cs="Times New Roman"/>
      <w:b/>
      <w:bCs/>
      <w:kern w:val="2"/>
      <w:sz w:val="32"/>
      <w:szCs w:val="32"/>
    </w:rPr>
  </w:style>
  <w:style w:type="character" w:customStyle="1" w:styleId="30">
    <w:name w:val="标题 3 字符"/>
    <w:link w:val="3"/>
    <w:uiPriority w:val="9"/>
    <w:semiHidden/>
    <w:rsid w:val="0096335D"/>
    <w:rPr>
      <w:b/>
      <w:bCs/>
      <w:kern w:val="2"/>
      <w:sz w:val="32"/>
      <w:szCs w:val="32"/>
    </w:rPr>
  </w:style>
  <w:style w:type="character" w:customStyle="1" w:styleId="40">
    <w:name w:val="标题 4 字符"/>
    <w:link w:val="4"/>
    <w:uiPriority w:val="9"/>
    <w:semiHidden/>
    <w:rsid w:val="0096335D"/>
    <w:rPr>
      <w:rFonts w:ascii="等线 Light" w:eastAsia="等线 Light" w:hAnsi="等线 Light" w:cs="Times New Roman"/>
      <w:b/>
      <w:bCs/>
      <w:kern w:val="2"/>
      <w:sz w:val="28"/>
      <w:szCs w:val="28"/>
    </w:rPr>
  </w:style>
  <w:style w:type="character" w:customStyle="1" w:styleId="50">
    <w:name w:val="标题 5 字符"/>
    <w:link w:val="5"/>
    <w:uiPriority w:val="9"/>
    <w:semiHidden/>
    <w:rsid w:val="0096335D"/>
    <w:rPr>
      <w:b/>
      <w:bCs/>
      <w:kern w:val="2"/>
      <w:sz w:val="28"/>
      <w:szCs w:val="28"/>
    </w:rPr>
  </w:style>
  <w:style w:type="character" w:customStyle="1" w:styleId="60">
    <w:name w:val="标题 6 字符"/>
    <w:link w:val="6"/>
    <w:uiPriority w:val="9"/>
    <w:semiHidden/>
    <w:rsid w:val="0096335D"/>
    <w:rPr>
      <w:rFonts w:ascii="等线 Light" w:eastAsia="等线 Light" w:hAnsi="等线 Light" w:cs="Times New Roman"/>
      <w:b/>
      <w:bCs/>
      <w:kern w:val="2"/>
      <w:sz w:val="24"/>
      <w:szCs w:val="24"/>
    </w:rPr>
  </w:style>
  <w:style w:type="character" w:customStyle="1" w:styleId="70">
    <w:name w:val="标题 7 字符"/>
    <w:link w:val="7"/>
    <w:uiPriority w:val="9"/>
    <w:semiHidden/>
    <w:rsid w:val="0096335D"/>
    <w:rPr>
      <w:b/>
      <w:bCs/>
      <w:kern w:val="2"/>
      <w:sz w:val="24"/>
      <w:szCs w:val="24"/>
    </w:rPr>
  </w:style>
  <w:style w:type="character" w:customStyle="1" w:styleId="80">
    <w:name w:val="标题 8 字符"/>
    <w:link w:val="8"/>
    <w:uiPriority w:val="9"/>
    <w:semiHidden/>
    <w:rsid w:val="0096335D"/>
    <w:rPr>
      <w:rFonts w:ascii="等线 Light" w:eastAsia="等线 Light" w:hAnsi="等线 Light" w:cs="Times New Roman"/>
      <w:kern w:val="2"/>
      <w:sz w:val="24"/>
      <w:szCs w:val="24"/>
    </w:rPr>
  </w:style>
  <w:style w:type="character" w:customStyle="1" w:styleId="90">
    <w:name w:val="标题 9 字符"/>
    <w:link w:val="9"/>
    <w:uiPriority w:val="9"/>
    <w:semiHidden/>
    <w:rsid w:val="0096335D"/>
    <w:rPr>
      <w:rFonts w:ascii="等线 Light" w:eastAsia="等线 Light" w:hAnsi="等线 Light" w:cs="Times New Roman"/>
      <w:kern w:val="2"/>
      <w:sz w:val="21"/>
      <w:szCs w:val="21"/>
    </w:rPr>
  </w:style>
  <w:style w:type="paragraph" w:styleId="a7">
    <w:name w:val="caption"/>
    <w:basedOn w:val="a"/>
    <w:next w:val="a"/>
    <w:uiPriority w:val="35"/>
    <w:unhideWhenUsed/>
    <w:qFormat/>
    <w:rsid w:val="0096335D"/>
    <w:rPr>
      <w:rFonts w:ascii="等线 Light" w:eastAsia="黑体" w:hAnsi="等线 Ligh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x-cp20936"/>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8.png"/><Relationship Id="rId26" Type="http://schemas.openxmlformats.org/officeDocument/2006/relationships/oleObject" Target="embeddings/oleObject5.bin"/><Relationship Id="rId39" Type="http://schemas.openxmlformats.org/officeDocument/2006/relationships/oleObject" Target="embeddings/oleObject11.bin"/><Relationship Id="rId21" Type="http://schemas.openxmlformats.org/officeDocument/2006/relationships/image" Target="media/image11.wmf"/><Relationship Id="rId34" Type="http://schemas.openxmlformats.org/officeDocument/2006/relationships/image" Target="media/image18.wmf"/><Relationship Id="rId42" Type="http://schemas.openxmlformats.org/officeDocument/2006/relationships/image" Target="media/image23.wmf"/><Relationship Id="rId47"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oleObject" Target="embeddings/oleObject6.bin"/><Relationship Id="rId11" Type="http://schemas.openxmlformats.org/officeDocument/2006/relationships/image" Target="media/image3.wmf"/><Relationship Id="rId24" Type="http://schemas.openxmlformats.org/officeDocument/2006/relationships/oleObject" Target="embeddings/oleObject4.bin"/><Relationship Id="rId32" Type="http://schemas.openxmlformats.org/officeDocument/2006/relationships/image" Target="media/image17.wmf"/><Relationship Id="rId37" Type="http://schemas.openxmlformats.org/officeDocument/2006/relationships/oleObject" Target="embeddings/oleObject10.bin"/><Relationship Id="rId40" Type="http://schemas.openxmlformats.org/officeDocument/2006/relationships/image" Target="media/image21.png"/><Relationship Id="rId45" Type="http://schemas.openxmlformats.org/officeDocument/2006/relationships/oleObject" Target="embeddings/oleObject13.bin"/><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wmf"/><Relationship Id="rId28" Type="http://schemas.openxmlformats.org/officeDocument/2006/relationships/image" Target="media/image15.wmf"/><Relationship Id="rId36" Type="http://schemas.openxmlformats.org/officeDocument/2006/relationships/image" Target="media/image19.wmf"/><Relationship Id="rId49"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oleObject" Target="embeddings/oleObject7.bin"/><Relationship Id="rId44" Type="http://schemas.openxmlformats.org/officeDocument/2006/relationships/image" Target="media/image24.w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oleObject" Target="embeddings/oleObject2.bin"/><Relationship Id="rId22" Type="http://schemas.openxmlformats.org/officeDocument/2006/relationships/oleObject" Target="embeddings/oleObject3.bin"/><Relationship Id="rId27" Type="http://schemas.openxmlformats.org/officeDocument/2006/relationships/image" Target="media/image14.png"/><Relationship Id="rId30" Type="http://schemas.openxmlformats.org/officeDocument/2006/relationships/image" Target="media/image16.wmf"/><Relationship Id="rId35" Type="http://schemas.openxmlformats.org/officeDocument/2006/relationships/oleObject" Target="embeddings/oleObject9.bin"/><Relationship Id="rId43" Type="http://schemas.openxmlformats.org/officeDocument/2006/relationships/oleObject" Target="embeddings/oleObject12.bin"/><Relationship Id="rId48"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7.png"/><Relationship Id="rId25" Type="http://schemas.openxmlformats.org/officeDocument/2006/relationships/image" Target="media/image13.wmf"/><Relationship Id="rId33" Type="http://schemas.openxmlformats.org/officeDocument/2006/relationships/oleObject" Target="embeddings/oleObject8.bin"/><Relationship Id="rId38" Type="http://schemas.openxmlformats.org/officeDocument/2006/relationships/image" Target="media/image20.wmf"/><Relationship Id="rId46" Type="http://schemas.openxmlformats.org/officeDocument/2006/relationships/header" Target="header1.xml"/><Relationship Id="rId20" Type="http://schemas.openxmlformats.org/officeDocument/2006/relationships/image" Target="media/image10.png"/><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6143F-2678-48FF-9E24-27EA2D408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1601</TotalTime>
  <Pages>24</Pages>
  <Words>3560</Words>
  <Characters>20296</Characters>
  <Application>Microsoft Office Word</Application>
  <DocSecurity>0</DocSecurity>
  <PresentationFormat/>
  <Lines>169</Lines>
  <Paragraphs>47</Paragraphs>
  <Slides>0</Slides>
  <Notes>0</Notes>
  <HiddenSlides>0</HiddenSlides>
  <MMClips>0</MMClips>
  <ScaleCrop>false</ScaleCrop>
  <Manager/>
  <Company/>
  <LinksUpToDate>false</LinksUpToDate>
  <CharactersWithSpaces>23809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附录3：（封面、封底用浅蓝色封面纸（卡纸）打印，此面为封面正面，所有红字）</dc:title>
  <dc:subject/>
  <dc:creator>Rongren Xu</dc:creator>
  <cp:keywords/>
  <dc:description/>
  <cp:lastModifiedBy>Xuu Rongen</cp:lastModifiedBy>
  <cp:revision>11</cp:revision>
  <cp:lastPrinted>2021-03-12T04:02:00Z</cp:lastPrinted>
  <dcterms:created xsi:type="dcterms:W3CDTF">2021-03-11T01:24:00Z</dcterms:created>
  <dcterms:modified xsi:type="dcterms:W3CDTF">2021-03-12T04:02:00Z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2052-9.1.0.4984</vt:lpwstr>
  </property>
</Properties>
</file>