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F7483" w14:textId="4453E3E8" w:rsidR="00304AAA" w:rsidRDefault="00F36E50">
      <w:r w:rsidRPr="00F36E50">
        <w:drawing>
          <wp:inline distT="0" distB="0" distL="0" distR="0" wp14:anchorId="6463D0FA" wp14:editId="023D85BF">
            <wp:extent cx="5274310" cy="895350"/>
            <wp:effectExtent l="0" t="0" r="2540" b="0"/>
            <wp:docPr id="4" name="内容占位符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内容占位符 3"/>
                    <pic:cNvPicPr>
                      <a:picLocks noGrp="1"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6E50">
        <w:drawing>
          <wp:inline distT="0" distB="0" distL="0" distR="0" wp14:anchorId="27C29EFD" wp14:editId="0508F962">
            <wp:extent cx="5274310" cy="2157095"/>
            <wp:effectExtent l="0" t="0" r="2540" b="0"/>
            <wp:docPr id="5" name="图片 4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6E50">
        <w:drawing>
          <wp:inline distT="0" distB="0" distL="0" distR="0" wp14:anchorId="4DA7606E" wp14:editId="60B1F503">
            <wp:extent cx="5274310" cy="556895"/>
            <wp:effectExtent l="0" t="0" r="2540" b="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B1885" w14:textId="5ACF65AB" w:rsidR="00137E96" w:rsidRDefault="00D01FAA">
      <w:pPr>
        <w:rPr>
          <w:b/>
          <w:bCs/>
        </w:rPr>
      </w:pPr>
      <w:r w:rsidRPr="00D01FAA">
        <w:rPr>
          <w:rFonts w:hint="eastAsia"/>
          <w:b/>
          <w:bCs/>
        </w:rPr>
        <w:t>牛顿法求解方程</w:t>
      </w:r>
    </w:p>
    <w:p w14:paraId="617C4602" w14:textId="03FEC587" w:rsidR="00D01FAA" w:rsidRDefault="00D01FAA">
      <w:r w:rsidRPr="00D01FAA">
        <w:drawing>
          <wp:inline distT="0" distB="0" distL="0" distR="0" wp14:anchorId="5102F0D1" wp14:editId="7FBA2E0E">
            <wp:extent cx="5274310" cy="1618615"/>
            <wp:effectExtent l="0" t="0" r="2540" b="635"/>
            <wp:docPr id="11" name="内容占位符 10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内容占位符 10"/>
                    <pic:cNvPicPr>
                      <a:picLocks noGrp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1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C8E47" w14:textId="6DD0ADBC" w:rsidR="00D01FAA" w:rsidRDefault="00D01FAA"/>
    <w:p w14:paraId="526F9ED8" w14:textId="63E1F415" w:rsidR="00D01FAA" w:rsidRDefault="00D01FAA">
      <w:pPr>
        <w:rPr>
          <w:b/>
          <w:bCs/>
        </w:rPr>
      </w:pPr>
      <w:r w:rsidRPr="00D01FAA">
        <w:rPr>
          <w:rFonts w:hint="eastAsia"/>
          <w:b/>
          <w:bCs/>
        </w:rPr>
        <w:t>牛顿法用于最优化</w:t>
      </w:r>
    </w:p>
    <w:p w14:paraId="6E5DC6C2" w14:textId="5D0CC653" w:rsidR="00D01FAA" w:rsidRDefault="00D01FAA">
      <w:r w:rsidRPr="00D01FAA">
        <w:drawing>
          <wp:inline distT="0" distB="0" distL="0" distR="0" wp14:anchorId="6A25BA87" wp14:editId="3CAE0F32">
            <wp:extent cx="5274310" cy="1825625"/>
            <wp:effectExtent l="0" t="0" r="2540" b="3175"/>
            <wp:docPr id="1" name="内容占位符 3" descr="文本&#10;&#10;描述已自动生成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内容占位符 3" descr="文本&#10;&#10;描述已自动生成"/>
                    <pic:cNvPicPr>
                      <a:picLocks noGrp="1"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1FAA">
        <w:lastRenderedPageBreak/>
        <w:drawing>
          <wp:inline distT="0" distB="0" distL="0" distR="0" wp14:anchorId="5C0CC4DE" wp14:editId="612F6190">
            <wp:extent cx="2424500" cy="1436914"/>
            <wp:effectExtent l="0" t="0" r="0" b="0"/>
            <wp:docPr id="2" name="图片 5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 descr="文本, 信件&#10;&#10;描述已自动生成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3462" cy="1454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1FAA">
        <w:drawing>
          <wp:inline distT="0" distB="0" distL="0" distR="0" wp14:anchorId="43E14408" wp14:editId="33FBC6F7">
            <wp:extent cx="2581827" cy="2075497"/>
            <wp:effectExtent l="0" t="0" r="9525" b="1270"/>
            <wp:docPr id="9" name="图片 8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图示&#10;&#10;描述已自动生成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81827" cy="2075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13AC3" w14:textId="48F863C7" w:rsidR="00D01FAA" w:rsidRDefault="00D01FAA">
      <w:r w:rsidRPr="00D01FAA">
        <w:drawing>
          <wp:inline distT="0" distB="0" distL="0" distR="0" wp14:anchorId="0BE159F2" wp14:editId="503FCAFE">
            <wp:extent cx="5274310" cy="2834005"/>
            <wp:effectExtent l="0" t="0" r="2540" b="4445"/>
            <wp:docPr id="3" name="内容占位符 3" descr="图片包含 图形用户界面&#10;&#10;描述已自动生成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内容占位符 3" descr="图片包含 图形用户界面&#10;&#10;描述已自动生成"/>
                    <pic:cNvPicPr>
                      <a:picLocks noGrp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8AB72" w14:textId="0C139EF4" w:rsidR="00AA5EBF" w:rsidRDefault="00AA5EBF">
      <w:pPr>
        <w:rPr>
          <w:rFonts w:hint="eastAsia"/>
        </w:rPr>
      </w:pPr>
      <w:r w:rsidRPr="00AA5EBF">
        <w:rPr>
          <w:rFonts w:hint="eastAsia"/>
          <w:b/>
          <w:bCs/>
        </w:rPr>
        <w:t>优化提要</w:t>
      </w:r>
    </w:p>
    <w:p w14:paraId="047531F9" w14:textId="77777777" w:rsidR="00AA5EBF" w:rsidRPr="00AA5EBF" w:rsidRDefault="00AA5EBF" w:rsidP="00AA5EBF">
      <w:pPr>
        <w:numPr>
          <w:ilvl w:val="0"/>
          <w:numId w:val="1"/>
        </w:numPr>
      </w:pPr>
      <w:proofErr w:type="gramStart"/>
      <w:r w:rsidRPr="00AA5EBF">
        <w:rPr>
          <w:rFonts w:hint="eastAsia"/>
        </w:rPr>
        <w:t>各任务</w:t>
      </w:r>
      <w:proofErr w:type="gramEnd"/>
      <w:r w:rsidRPr="00AA5EBF">
        <w:rPr>
          <w:rFonts w:hint="eastAsia"/>
        </w:rPr>
        <w:t>下（回归、分类）各个模型优化的目标</w:t>
      </w:r>
    </w:p>
    <w:p w14:paraId="1F0ADF8C" w14:textId="77777777" w:rsidR="00AA5EBF" w:rsidRPr="00AA5EBF" w:rsidRDefault="00AA5EBF" w:rsidP="00AA5EBF">
      <w:pPr>
        <w:numPr>
          <w:ilvl w:val="1"/>
          <w:numId w:val="1"/>
        </w:numPr>
      </w:pPr>
      <w:r w:rsidRPr="00AA5EBF">
        <w:rPr>
          <w:rFonts w:hint="eastAsia"/>
        </w:rPr>
        <w:t>最小二乘法：最小化均方误差</w:t>
      </w:r>
    </w:p>
    <w:p w14:paraId="7F2EB946" w14:textId="77777777" w:rsidR="00AA5EBF" w:rsidRPr="00AA5EBF" w:rsidRDefault="00AA5EBF" w:rsidP="00AA5EBF">
      <w:pPr>
        <w:numPr>
          <w:ilvl w:val="1"/>
          <w:numId w:val="1"/>
        </w:numPr>
      </w:pPr>
      <w:r w:rsidRPr="00AA5EBF">
        <w:rPr>
          <w:rFonts w:hint="eastAsia"/>
        </w:rPr>
        <w:t>对数几率回归：最大化样本分布似然</w:t>
      </w:r>
    </w:p>
    <w:p w14:paraId="3E86B435" w14:textId="77777777" w:rsidR="00AA5EBF" w:rsidRPr="00AA5EBF" w:rsidRDefault="00AA5EBF" w:rsidP="00AA5EBF">
      <w:pPr>
        <w:numPr>
          <w:ilvl w:val="1"/>
          <w:numId w:val="1"/>
        </w:numPr>
      </w:pPr>
      <w:r w:rsidRPr="00AA5EBF">
        <w:rPr>
          <w:rFonts w:hint="eastAsia"/>
        </w:rPr>
        <w:t>线性判别分析：投影空间内最小（大）化类内（间）散度</w:t>
      </w:r>
    </w:p>
    <w:p w14:paraId="50BC1FCF" w14:textId="77777777" w:rsidR="00AA5EBF" w:rsidRPr="00AA5EBF" w:rsidRDefault="00AA5EBF" w:rsidP="00AA5EBF">
      <w:pPr>
        <w:numPr>
          <w:ilvl w:val="0"/>
          <w:numId w:val="1"/>
        </w:numPr>
      </w:pPr>
      <w:r w:rsidRPr="00AA5EBF">
        <w:rPr>
          <w:rFonts w:hint="eastAsia"/>
        </w:rPr>
        <w:t>参数的优化方法</w:t>
      </w:r>
    </w:p>
    <w:p w14:paraId="5C1D17C6" w14:textId="77777777" w:rsidR="00AA5EBF" w:rsidRPr="00AA5EBF" w:rsidRDefault="00AA5EBF" w:rsidP="00AA5EBF">
      <w:pPr>
        <w:numPr>
          <w:ilvl w:val="1"/>
          <w:numId w:val="1"/>
        </w:numPr>
      </w:pPr>
      <w:r w:rsidRPr="00AA5EBF">
        <w:rPr>
          <w:rFonts w:hint="eastAsia"/>
        </w:rPr>
        <w:t>最小二乘法：线性代数</w:t>
      </w:r>
    </w:p>
    <w:p w14:paraId="6325DD05" w14:textId="77777777" w:rsidR="00AA5EBF" w:rsidRPr="00AA5EBF" w:rsidRDefault="00AA5EBF" w:rsidP="00AA5EBF">
      <w:pPr>
        <w:numPr>
          <w:ilvl w:val="1"/>
          <w:numId w:val="1"/>
        </w:numPr>
      </w:pPr>
      <w:r w:rsidRPr="00AA5EBF">
        <w:rPr>
          <w:rFonts w:hint="eastAsia"/>
        </w:rPr>
        <w:t>对数几率回归：</w:t>
      </w:r>
      <w:proofErr w:type="gramStart"/>
      <w:r w:rsidRPr="00AA5EBF">
        <w:rPr>
          <w:rFonts w:hint="eastAsia"/>
        </w:rPr>
        <w:t>凸</w:t>
      </w:r>
      <w:proofErr w:type="gramEnd"/>
      <w:r w:rsidRPr="00AA5EBF">
        <w:rPr>
          <w:rFonts w:hint="eastAsia"/>
        </w:rPr>
        <w:t>优化梯度下降、牛顿法</w:t>
      </w:r>
    </w:p>
    <w:p w14:paraId="3E9CFDB4" w14:textId="77777777" w:rsidR="00AA5EBF" w:rsidRPr="00AA5EBF" w:rsidRDefault="00AA5EBF" w:rsidP="00AA5EBF">
      <w:pPr>
        <w:numPr>
          <w:ilvl w:val="1"/>
          <w:numId w:val="1"/>
        </w:numPr>
      </w:pPr>
      <w:r w:rsidRPr="00AA5EBF">
        <w:rPr>
          <w:rFonts w:hint="eastAsia"/>
        </w:rPr>
        <w:t>线性判别分析：矩阵论、广义瑞利商</w:t>
      </w:r>
    </w:p>
    <w:p w14:paraId="6A4F5A54" w14:textId="151D7EAD" w:rsidR="00C667D7" w:rsidRPr="00C667D7" w:rsidRDefault="00C667D7" w:rsidP="00C667D7">
      <w:r>
        <w:rPr>
          <w:b/>
          <w:bCs/>
        </w:rPr>
        <w:t>Ch2</w:t>
      </w:r>
      <w:r w:rsidRPr="00C667D7">
        <w:rPr>
          <w:rFonts w:hint="eastAsia"/>
          <w:b/>
          <w:bCs/>
        </w:rPr>
        <w:t>总结</w:t>
      </w:r>
    </w:p>
    <w:p w14:paraId="4AD48AAF" w14:textId="311AC048" w:rsidR="009A5DCB" w:rsidRPr="009A5DCB" w:rsidRDefault="009A5DCB" w:rsidP="009A5DCB">
      <w:pPr>
        <w:numPr>
          <w:ilvl w:val="0"/>
          <w:numId w:val="1"/>
        </w:numPr>
      </w:pPr>
      <w:r w:rsidRPr="009A5DCB">
        <w:rPr>
          <w:rFonts w:hint="eastAsia"/>
        </w:rPr>
        <w:t>线性回归</w:t>
      </w:r>
    </w:p>
    <w:p w14:paraId="56D93EB4" w14:textId="77777777" w:rsidR="009A5DCB" w:rsidRPr="009A5DCB" w:rsidRDefault="009A5DCB" w:rsidP="009A5DCB">
      <w:pPr>
        <w:numPr>
          <w:ilvl w:val="1"/>
          <w:numId w:val="1"/>
        </w:numPr>
      </w:pPr>
      <w:r w:rsidRPr="009A5DCB">
        <w:rPr>
          <w:rFonts w:hint="eastAsia"/>
        </w:rPr>
        <w:t>最小二乘法（最小化均方误差）</w:t>
      </w:r>
    </w:p>
    <w:p w14:paraId="67476524" w14:textId="77777777" w:rsidR="009A5DCB" w:rsidRPr="009A5DCB" w:rsidRDefault="009A5DCB" w:rsidP="009A5DCB">
      <w:pPr>
        <w:numPr>
          <w:ilvl w:val="0"/>
          <w:numId w:val="1"/>
        </w:numPr>
      </w:pPr>
      <w:r w:rsidRPr="009A5DCB">
        <w:t xml:space="preserve"> 二分类任务</w:t>
      </w:r>
    </w:p>
    <w:p w14:paraId="3900098B" w14:textId="77777777" w:rsidR="009A5DCB" w:rsidRPr="009A5DCB" w:rsidRDefault="009A5DCB" w:rsidP="009A5DCB">
      <w:pPr>
        <w:numPr>
          <w:ilvl w:val="1"/>
          <w:numId w:val="1"/>
        </w:numPr>
      </w:pPr>
      <w:r w:rsidRPr="009A5DCB">
        <w:rPr>
          <w:rFonts w:hint="eastAsia"/>
        </w:rPr>
        <w:t>对数几率回归</w:t>
      </w:r>
    </w:p>
    <w:p w14:paraId="517AEFD0" w14:textId="77777777" w:rsidR="009A5DCB" w:rsidRPr="009A5DCB" w:rsidRDefault="009A5DCB" w:rsidP="009A5DCB">
      <w:pPr>
        <w:numPr>
          <w:ilvl w:val="2"/>
          <w:numId w:val="1"/>
        </w:numPr>
      </w:pPr>
      <w:r w:rsidRPr="009A5DCB">
        <w:rPr>
          <w:rFonts w:hint="eastAsia"/>
        </w:rPr>
        <w:t>单位阶跃函数、对数几率函数、极大似然法</w:t>
      </w:r>
    </w:p>
    <w:p w14:paraId="744EE1FD" w14:textId="77777777" w:rsidR="009A5DCB" w:rsidRPr="009A5DCB" w:rsidRDefault="009A5DCB" w:rsidP="009A5DCB">
      <w:pPr>
        <w:numPr>
          <w:ilvl w:val="1"/>
          <w:numId w:val="1"/>
        </w:numPr>
      </w:pPr>
      <w:r w:rsidRPr="009A5DCB">
        <w:rPr>
          <w:rFonts w:hint="eastAsia"/>
        </w:rPr>
        <w:t>线性判别分析</w:t>
      </w:r>
    </w:p>
    <w:p w14:paraId="1140A88A" w14:textId="77777777" w:rsidR="009A5DCB" w:rsidRPr="009A5DCB" w:rsidRDefault="009A5DCB" w:rsidP="009A5DCB">
      <w:pPr>
        <w:numPr>
          <w:ilvl w:val="2"/>
          <w:numId w:val="1"/>
        </w:numPr>
      </w:pPr>
      <w:r w:rsidRPr="009A5DCB">
        <w:rPr>
          <w:rFonts w:hint="eastAsia"/>
        </w:rPr>
        <w:t>最大化广义瑞利商</w:t>
      </w:r>
    </w:p>
    <w:p w14:paraId="788E72E6" w14:textId="77777777" w:rsidR="009A5DCB" w:rsidRPr="009A5DCB" w:rsidRDefault="009A5DCB" w:rsidP="009A5DCB">
      <w:pPr>
        <w:numPr>
          <w:ilvl w:val="0"/>
          <w:numId w:val="1"/>
        </w:numPr>
      </w:pPr>
      <w:r w:rsidRPr="009A5DCB">
        <w:t xml:space="preserve"> 多</w:t>
      </w:r>
      <w:r w:rsidRPr="009A5DCB">
        <w:rPr>
          <w:rFonts w:hint="eastAsia"/>
        </w:rPr>
        <w:t>分类学习</w:t>
      </w:r>
    </w:p>
    <w:p w14:paraId="0BDAC750" w14:textId="77777777" w:rsidR="009A5DCB" w:rsidRPr="009A5DCB" w:rsidRDefault="009A5DCB" w:rsidP="009A5DCB">
      <w:pPr>
        <w:numPr>
          <w:ilvl w:val="1"/>
          <w:numId w:val="1"/>
        </w:numPr>
      </w:pPr>
      <w:r w:rsidRPr="009A5DCB">
        <w:rPr>
          <w:rFonts w:hint="eastAsia"/>
        </w:rPr>
        <w:lastRenderedPageBreak/>
        <w:t>一对一</w:t>
      </w:r>
    </w:p>
    <w:p w14:paraId="631CEEF3" w14:textId="77777777" w:rsidR="009A5DCB" w:rsidRPr="009A5DCB" w:rsidRDefault="009A5DCB" w:rsidP="009A5DCB">
      <w:pPr>
        <w:numPr>
          <w:ilvl w:val="1"/>
          <w:numId w:val="1"/>
        </w:numPr>
      </w:pPr>
      <w:r w:rsidRPr="009A5DCB">
        <w:rPr>
          <w:rFonts w:hint="eastAsia"/>
        </w:rPr>
        <w:t>一对其余</w:t>
      </w:r>
    </w:p>
    <w:p w14:paraId="6807C487" w14:textId="77777777" w:rsidR="009A5DCB" w:rsidRPr="009A5DCB" w:rsidRDefault="009A5DCB" w:rsidP="009A5DCB">
      <w:pPr>
        <w:numPr>
          <w:ilvl w:val="1"/>
          <w:numId w:val="1"/>
        </w:numPr>
      </w:pPr>
      <w:r w:rsidRPr="009A5DCB">
        <w:rPr>
          <w:rFonts w:hint="eastAsia"/>
        </w:rPr>
        <w:t>多对多</w:t>
      </w:r>
    </w:p>
    <w:p w14:paraId="0D0B7099" w14:textId="77777777" w:rsidR="009A5DCB" w:rsidRPr="009A5DCB" w:rsidRDefault="009A5DCB" w:rsidP="009A5DCB">
      <w:pPr>
        <w:numPr>
          <w:ilvl w:val="2"/>
          <w:numId w:val="1"/>
        </w:numPr>
      </w:pPr>
      <w:r w:rsidRPr="009A5DCB">
        <w:rPr>
          <w:rFonts w:hint="eastAsia"/>
        </w:rPr>
        <w:t>纠错输出码</w:t>
      </w:r>
    </w:p>
    <w:p w14:paraId="0AEB533C" w14:textId="77777777" w:rsidR="009A5DCB" w:rsidRPr="009A5DCB" w:rsidRDefault="009A5DCB" w:rsidP="009A5DCB">
      <w:pPr>
        <w:numPr>
          <w:ilvl w:val="0"/>
          <w:numId w:val="1"/>
        </w:numPr>
      </w:pPr>
      <w:r w:rsidRPr="009A5DCB">
        <w:t xml:space="preserve"> 类别不平衡</w:t>
      </w:r>
      <w:r w:rsidRPr="009A5DCB">
        <w:rPr>
          <w:rFonts w:hint="eastAsia"/>
        </w:rPr>
        <w:t>问题</w:t>
      </w:r>
    </w:p>
    <w:p w14:paraId="00E4DA60" w14:textId="77777777" w:rsidR="009A5DCB" w:rsidRPr="009A5DCB" w:rsidRDefault="009A5DCB" w:rsidP="009A5DCB">
      <w:pPr>
        <w:numPr>
          <w:ilvl w:val="1"/>
          <w:numId w:val="1"/>
        </w:numPr>
      </w:pPr>
      <w:r w:rsidRPr="009A5DCB">
        <w:rPr>
          <w:rFonts w:hint="eastAsia"/>
        </w:rPr>
        <w:t>基本策略：再缩放</w:t>
      </w:r>
    </w:p>
    <w:p w14:paraId="62BE603B" w14:textId="7265A158" w:rsidR="006F65A7" w:rsidRDefault="006F65A7">
      <w:r>
        <w:rPr>
          <w:rFonts w:hint="eastAsia"/>
        </w:rPr>
        <w:t>正态分布</w:t>
      </w:r>
    </w:p>
    <w:p w14:paraId="526C61ED" w14:textId="03BC1D58" w:rsidR="00D01FAA" w:rsidRDefault="00E77696">
      <w:r w:rsidRPr="00E77696">
        <w:drawing>
          <wp:inline distT="0" distB="0" distL="0" distR="0" wp14:anchorId="538C7608" wp14:editId="0240C34E">
            <wp:extent cx="5734372" cy="3086730"/>
            <wp:effectExtent l="0" t="0" r="0" b="0"/>
            <wp:docPr id="7" name="图片 3" descr="图形用户界面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图形用户界面&#10;&#10;中度可信度描述已自动生成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9186" cy="3089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53064" w14:textId="5814EA8C" w:rsidR="00E77696" w:rsidRDefault="00442ED2">
      <w:r w:rsidRPr="00442ED2">
        <w:drawing>
          <wp:inline distT="0" distB="0" distL="0" distR="0" wp14:anchorId="515C787F" wp14:editId="6B26153E">
            <wp:extent cx="5274310" cy="684530"/>
            <wp:effectExtent l="0" t="0" r="2540" b="1270"/>
            <wp:docPr id="13" name="图片 12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文本&#10;&#10;描述已自动生成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6E576" w14:textId="15B28D03" w:rsidR="00442ED2" w:rsidRDefault="00442ED2">
      <w:r w:rsidRPr="00442ED2">
        <w:drawing>
          <wp:inline distT="0" distB="0" distL="0" distR="0" wp14:anchorId="6D80F118" wp14:editId="6C904108">
            <wp:extent cx="2286000" cy="1159976"/>
            <wp:effectExtent l="0" t="0" r="0" b="2540"/>
            <wp:docPr id="10" name="图片 6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 descr="图表, 直方图&#10;&#10;描述已自动生成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596" cy="117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42ED2">
        <w:drawing>
          <wp:inline distT="0" distB="0" distL="0" distR="0" wp14:anchorId="5E374B6A" wp14:editId="6555F1C1">
            <wp:extent cx="3218997" cy="960895"/>
            <wp:effectExtent l="0" t="0" r="635" b="0"/>
            <wp:docPr id="8" name="图片 7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文本, 信件&#10;&#10;描述已自动生成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9679" cy="973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870F2" w14:textId="09912636" w:rsidR="00442ED2" w:rsidRDefault="00C051FA">
      <w:r w:rsidRPr="00C051FA">
        <w:drawing>
          <wp:inline distT="0" distB="0" distL="0" distR="0" wp14:anchorId="67354A0A" wp14:editId="6E4E8978">
            <wp:extent cx="6044339" cy="2201972"/>
            <wp:effectExtent l="0" t="0" r="0" b="8255"/>
            <wp:docPr id="12" name="图片 4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 descr="图形用户界面, 文本, 应用程序&#10;&#10;描述已自动生成"/>
                    <pic:cNvPicPr>
                      <a:picLocks noChangeAspect="1"/>
                    </pic:cNvPicPr>
                  </pic:nvPicPr>
                  <pic:blipFill rotWithShape="1">
                    <a:blip r:embed="rId17"/>
                    <a:srcRect l="1616"/>
                    <a:stretch/>
                  </pic:blipFill>
                  <pic:spPr bwMode="auto">
                    <a:xfrm>
                      <a:off x="0" y="0"/>
                      <a:ext cx="6099988" cy="2222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7392CE" w14:textId="3FEBA348" w:rsidR="00C051FA" w:rsidRDefault="009529FD">
      <w:r w:rsidRPr="009529FD">
        <w:lastRenderedPageBreak/>
        <w:drawing>
          <wp:inline distT="0" distB="0" distL="0" distR="0" wp14:anchorId="554F2F56" wp14:editId="7ABAB897">
            <wp:extent cx="6188710" cy="3481705"/>
            <wp:effectExtent l="0" t="0" r="2540" b="4445"/>
            <wp:docPr id="14" name="图片 3" descr="文本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 descr="文本&#10;&#10;低可信度描述已自动生成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3D3CD" w14:textId="38924D64" w:rsidR="006F65A7" w:rsidRDefault="00310D23">
      <w:r>
        <w:rPr>
          <w:noProof/>
        </w:rPr>
        <w:drawing>
          <wp:inline distT="0" distB="0" distL="0" distR="0" wp14:anchorId="69B4CCD0" wp14:editId="0BE91F67">
            <wp:extent cx="4308528" cy="3037985"/>
            <wp:effectExtent l="0" t="0" r="0" b="0"/>
            <wp:docPr id="15" name="图片 15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包含 图表&#10;&#10;描述已自动生成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18812" cy="3045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E311C" w14:textId="0E72A943" w:rsidR="003A12EA" w:rsidRDefault="003A12EA" w:rsidP="003A12EA">
      <w:pPr>
        <w:numPr>
          <w:ilvl w:val="0"/>
          <w:numId w:val="3"/>
        </w:numPr>
      </w:pPr>
      <w:r w:rsidRPr="003A12EA">
        <w:t>N</w:t>
      </w:r>
      <w:proofErr w:type="gramStart"/>
      <w:r w:rsidRPr="003A12EA">
        <w:rPr>
          <w:rFonts w:hint="eastAsia"/>
        </w:rPr>
        <w:t>个</w:t>
      </w:r>
      <w:proofErr w:type="gramEnd"/>
      <w:r w:rsidRPr="003A12EA">
        <w:rPr>
          <w:rFonts w:hint="eastAsia"/>
        </w:rPr>
        <w:t>样本，有</w:t>
      </w:r>
      <w:r w:rsidRPr="003A12EA">
        <w:t xml:space="preserve">k </w:t>
      </w:r>
      <w:proofErr w:type="gramStart"/>
      <w:r w:rsidRPr="003A12EA">
        <w:rPr>
          <w:rFonts w:hint="eastAsia"/>
        </w:rPr>
        <w:t>个</w:t>
      </w:r>
      <w:proofErr w:type="gramEnd"/>
      <w:r w:rsidRPr="003A12EA">
        <w:rPr>
          <w:rFonts w:hint="eastAsia"/>
        </w:rPr>
        <w:t>样本错分的概率符合二项式分布</w:t>
      </w:r>
    </w:p>
    <w:p w14:paraId="5FD415AA" w14:textId="285D2B4A" w:rsidR="003A12EA" w:rsidRPr="003A12EA" w:rsidRDefault="003A12EA" w:rsidP="003A12EA">
      <w:pPr>
        <w:ind w:left="720"/>
        <w:rPr>
          <w:rFonts w:hint="eastAsia"/>
        </w:rPr>
      </w:pPr>
      <w:r w:rsidRPr="003A12EA">
        <mc:AlternateContent>
          <mc:Choice Requires="wps">
            <w:drawing>
              <wp:inline distT="0" distB="0" distL="0" distR="0" wp14:anchorId="1952883B" wp14:editId="7E2E005C">
                <wp:extent cx="3184525" cy="500063"/>
                <wp:effectExtent l="0" t="0" r="0" b="0"/>
                <wp:docPr id="36866" name="Objec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184525" cy="5000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EC3FC81" w14:textId="77777777" w:rsidR="003A12EA" w:rsidRDefault="003A12EA" w:rsidP="003A12EA">
                            <w:pPr>
                              <w:rPr>
                                <w:rFonts w:ascii="Cambria Math" w:hAnsi="Cambria Math"/>
                                <w:i/>
                                <w:i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</w:pPr>
                            <m:oMathPara>
                              <m:oMathParaPr>
                                <m:jc m:val="centerGroup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m:t>p(k,N)=</m:t>
                                </m:r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  <w:color w:val="000000"/>
                                        <w:kern w:val="24"/>
                                        <w:sz w:val="36"/>
                                        <w:szCs w:val="36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  <w:kern w:val="24"/>
                                        <w:sz w:val="36"/>
                                        <w:szCs w:val="36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  <w:kern w:val="24"/>
                                        <w:sz w:val="36"/>
                                        <w:szCs w:val="36"/>
                                      </w:rPr>
                                      <m:t>N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  <w:kern w:val="24"/>
                                        <w:sz w:val="36"/>
                                        <w:szCs w:val="36"/>
                                      </w:rPr>
                                      <m:t>k</m:t>
                                    </m:r>
                                  </m:sup>
                                </m:sSubSup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  <w:color w:val="000000"/>
                                        <w:kern w:val="24"/>
                                        <w:sz w:val="36"/>
                                        <w:szCs w:val="36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  <w:kern w:val="24"/>
                                        <w:sz w:val="36"/>
                                        <w:szCs w:val="36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  <w:kern w:val="24"/>
                                        <w:sz w:val="36"/>
                                        <w:szCs w:val="36"/>
                                      </w:rPr>
                                      <m:t>k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m:t>(1-x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  <w:color w:val="000000"/>
                                        <w:kern w:val="24"/>
                                        <w:sz w:val="36"/>
                                        <w:szCs w:val="36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  <w:kern w:val="24"/>
                                        <w:sz w:val="36"/>
                                        <w:szCs w:val="36"/>
                                      </w:rPr>
                                      <m:t>)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  <w:kern w:val="24"/>
                                        <w:sz w:val="36"/>
                                        <w:szCs w:val="36"/>
                                      </w:rPr>
                                      <m:t>N-k</m:t>
                                    </m:r>
                                  </m:sup>
                                </m:sSup>
                              </m:oMath>
                            </m:oMathPara>
                          </w:p>
                        </w:txbxContent>
                      </wps:txbx>
                      <wps:bodyPr>
                        <a:norm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952883B" id="_x0000_t202" coordsize="21600,21600" o:spt="202" path="m,l,21600r21600,l21600,xe">
                <v:stroke joinstyle="miter"/>
                <v:path gradientshapeok="t" o:connecttype="rect"/>
              </v:shapetype>
              <v:shape id="Object 2" o:spid="_x0000_s1026" type="#_x0000_t202" style="width:250.75pt;height:3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" filled="f" stroked="f">
                <v:textbox>
                  <w:txbxContent>
                    <w:p w14:paraId="2EC3FC81" w14:textId="77777777" w:rsidR="003A12EA" w:rsidRDefault="003A12EA" w:rsidP="003A12EA">
                      <w:pPr>
                        <w:rPr>
                          <w:rFonts w:ascii="Cambria Math" w:hAnsi="Cambria Math"/>
                          <w:i/>
                          <w:iCs/>
                          <w:color w:val="000000"/>
                          <w:kern w:val="24"/>
                          <w:sz w:val="36"/>
                          <w:szCs w:val="36"/>
                        </w:rPr>
                      </w:pPr>
                      <m:oMathPara>
                        <m:oMathParaPr>
                          <m:jc m:val="centerGroup"/>
                        </m:oMathParaPr>
                        <m:oMath>
                          <m:r>
                            <w:rPr>
                              <w:rFonts w:ascii="Cambria Math" w:hAnsi="Cambria Math"/>
                              <w:color w:val="000000"/>
                              <w:kern w:val="24"/>
                              <w:sz w:val="36"/>
                              <w:szCs w:val="36"/>
                            </w:rPr>
                            <m:t>p(k,N)=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m:t>C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m:t>N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m:t>k</m:t>
                              </m:r>
                            </m:sup>
                          </m:sSubSup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m:t>k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color w:val="000000"/>
                              <w:kern w:val="24"/>
                              <w:sz w:val="36"/>
                              <w:szCs w:val="36"/>
                            </w:rPr>
                            <m:t>(1-x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m:t>)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m:t>N-k</m:t>
                              </m:r>
                            </m:sup>
                          </m:sSup>
                        </m:oMath>
                      </m:oMathPara>
                    </w:p>
                  </w:txbxContent>
                </v:textbox>
                <w10:anchorlock/>
              </v:shape>
            </w:pict>
          </mc:Fallback>
        </mc:AlternateContent>
      </w:r>
    </w:p>
    <w:p w14:paraId="185ECE00" w14:textId="6C8A4523" w:rsidR="003A12EA" w:rsidRPr="003A12EA" w:rsidRDefault="003A12EA" w:rsidP="003A12EA">
      <w:pPr>
        <w:numPr>
          <w:ilvl w:val="0"/>
          <w:numId w:val="3"/>
        </w:numPr>
      </w:pPr>
      <w:r w:rsidRPr="003A12EA">
        <w:rPr>
          <w:rFonts w:hint="eastAsia"/>
        </w:rPr>
        <w:t>用正态分布可以近似二项分布</w:t>
      </w:r>
    </w:p>
    <w:p w14:paraId="5FAFCF77" w14:textId="02FD4DC8" w:rsidR="006540E8" w:rsidRDefault="00962B8D">
      <w:r w:rsidRPr="00ED1BDB">
        <w:drawing>
          <wp:inline distT="0" distB="0" distL="0" distR="0" wp14:anchorId="1FD3226C" wp14:editId="01DC4E53">
            <wp:extent cx="1797803" cy="827727"/>
            <wp:effectExtent l="0" t="0" r="0" b="0"/>
            <wp:docPr id="16" name="图片 1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文本, 信件&#10;&#10;描述已自动生成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10664" cy="83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 </w:t>
      </w:r>
      <w:r w:rsidRPr="00962B8D">
        <w:drawing>
          <wp:inline distT="0" distB="0" distL="0" distR="0" wp14:anchorId="10FFABCD" wp14:editId="335C0E54">
            <wp:extent cx="1723379" cy="2034152"/>
            <wp:effectExtent l="0" t="0" r="0" b="4445"/>
            <wp:docPr id="17" name="图片 1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 descr="文本, 信件&#10;&#10;描述已自动生成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28185" cy="2039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D9206" w14:textId="0D5638F6" w:rsidR="00962B8D" w:rsidRDefault="00962B8D">
      <w:r w:rsidRPr="00962B8D">
        <w:object w:dxaOrig="7644" w:dyaOrig="2340" w14:anchorId="719BD3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1.2pt;height:95.2pt" o:ole="">
            <v:imagedata r:id="rId22" o:title=""/>
          </v:shape>
          <o:OLEObject Type="Embed" ProgID="Unknown" ShapeID="_x0000_i1025" DrawAspect="Content" ObjectID="_1702924069" r:id="rId23"/>
        </w:object>
      </w:r>
    </w:p>
    <w:p w14:paraId="6A141628" w14:textId="1FA2DE77" w:rsidR="00D2713F" w:rsidRDefault="00D2713F">
      <w:r w:rsidRPr="00D2713F">
        <w:rPr>
          <w:rFonts w:hint="eastAsia"/>
        </w:rPr>
        <w:t>解方程有</w:t>
      </w:r>
      <w:r>
        <w:rPr>
          <w:rFonts w:hint="eastAsia"/>
        </w:rPr>
        <w:t>：</w:t>
      </w:r>
    </w:p>
    <w:p w14:paraId="74F9E9B6" w14:textId="75BCE117" w:rsidR="00962B8D" w:rsidRDefault="00D2713F">
      <w:r w:rsidRPr="00D2713F">
        <w:object w:dxaOrig="9315" w:dyaOrig="2801" w14:anchorId="4DE68E59">
          <v:shape id="_x0000_i1028" type="#_x0000_t75" style="width:392.95pt;height:118.35pt" o:ole="">
            <v:imagedata r:id="rId24" o:title=""/>
          </v:shape>
          <o:OLEObject Type="Embed" ProgID="Unknown" ShapeID="_x0000_i1028" DrawAspect="Content" ObjectID="_1702924070" r:id="rId25"/>
        </w:object>
      </w:r>
    </w:p>
    <w:p w14:paraId="0A596754" w14:textId="77777777" w:rsidR="00D2713F" w:rsidRPr="003A12EA" w:rsidRDefault="00D2713F">
      <w:pPr>
        <w:rPr>
          <w:rFonts w:hint="eastAsia"/>
        </w:rPr>
      </w:pPr>
    </w:p>
    <w:sectPr w:rsidR="00D2713F" w:rsidRPr="003A12EA" w:rsidSect="00C051FA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863B62"/>
    <w:multiLevelType w:val="hybridMultilevel"/>
    <w:tmpl w:val="B0B237EE"/>
    <w:lvl w:ilvl="0" w:tplc="25AA2CF2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5009AC"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20077E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B67EEE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500D62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18CD0A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FE523C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CA2C3C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A5A476E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5B3147"/>
    <w:multiLevelType w:val="hybridMultilevel"/>
    <w:tmpl w:val="3F52AE68"/>
    <w:lvl w:ilvl="0" w:tplc="5D284792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A14691E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66F1B2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683692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66110E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9EFA72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E053C6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309CC6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B0FA9A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651EEA"/>
    <w:multiLevelType w:val="hybridMultilevel"/>
    <w:tmpl w:val="455C38AC"/>
    <w:lvl w:ilvl="0" w:tplc="A8F07E32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3ACCB2"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C28614"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AE5FD8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98B95E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AA5204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9E9352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723CFC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76EA00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69B"/>
    <w:rsid w:val="00137E96"/>
    <w:rsid w:val="00304AAA"/>
    <w:rsid w:val="00310D23"/>
    <w:rsid w:val="003A12EA"/>
    <w:rsid w:val="00442ED2"/>
    <w:rsid w:val="006540E8"/>
    <w:rsid w:val="006F65A7"/>
    <w:rsid w:val="009529FD"/>
    <w:rsid w:val="00962B8D"/>
    <w:rsid w:val="009A5DCB"/>
    <w:rsid w:val="00AA5EBF"/>
    <w:rsid w:val="00C051FA"/>
    <w:rsid w:val="00C667D7"/>
    <w:rsid w:val="00D01FAA"/>
    <w:rsid w:val="00D2713F"/>
    <w:rsid w:val="00E77696"/>
    <w:rsid w:val="00ED1BDB"/>
    <w:rsid w:val="00F36E50"/>
    <w:rsid w:val="00F7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3D262"/>
  <w15:chartTrackingRefBased/>
  <w15:docId w15:val="{A8065550-7442-4C88-B0FA-7042B1482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7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24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314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60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972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400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351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5308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50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429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282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655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312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43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085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3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7414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57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170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1708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67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489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388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19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1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148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4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8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76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oleObject" Target="embeddings/oleObject2.bin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9.wmf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oleObject" Target="embeddings/oleObject1.bin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2</cp:revision>
  <cp:lastPrinted>2022-01-05T11:43:00Z</cp:lastPrinted>
  <dcterms:created xsi:type="dcterms:W3CDTF">2022-01-05T13:41:00Z</dcterms:created>
  <dcterms:modified xsi:type="dcterms:W3CDTF">2022-01-05T13:41:00Z</dcterms:modified>
</cp:coreProperties>
</file>