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E6CA45" w14:textId="7A08AD0D" w:rsidR="00484449" w:rsidRDefault="003E37F8">
      <w:r w:rsidRPr="003E37F8">
        <w:t>摘要—常见的社交活动是通过在线社交网络服务（SNS）进行组织的，因此，人们对通过SNS研究面向事件的社交聚会有着既得的兴趣。现有研究的重点已放在事件概要或个人参与记录的分析上。尽管目标用户之间通过社交联系具有显着的动态相互影响，但是动态相互影响对人们的社交聚会的影响仍然未知。为此，在本文中，我们开发了一个判别框架，该框架允许将潜在事件参与者的动态相互依赖关系整合到歧视过程中。具体来说，我们将面向小组的事件参与问题公式化为一个两阶段的变体判别框架，以捕获用户的个人资料及其潜在的社交关系。对真实数据集的验证表明，与几种最新的基准相比，我们的方法可以有效地预测事件的参与，并具有显着优势。这证实了以下假设：动态的相互影响可以在社会事件参与的决策过程中发挥重要作用。此外，我们提出了网络修剪方法，以进一步提高技术框架的效率。最后，我们提供一个案例研究来说明我们的框架在事件计划设计任务中的应用。</w:t>
      </w:r>
    </w:p>
    <w:p w14:paraId="7FD3595F" w14:textId="77777777" w:rsidR="003E37F8" w:rsidRDefault="003E37F8" w:rsidP="003E37F8">
      <w:r>
        <w:t>1引言</w:t>
      </w:r>
    </w:p>
    <w:p w14:paraId="6A189B01" w14:textId="77777777" w:rsidR="003E37F8" w:rsidRDefault="003E37F8" w:rsidP="003E37F8">
      <w:r>
        <w:t>新出现的事件驱动型社交网络服务旨在为在线人们提供机会，使他们在离线事件中聚在一起，这已成为世界各地成千上万用户的流行和吸引力。例如，在Meetup.com上，每天组织超过10,000个事件，并且RSVP每分钟甚至可能超过100次。这种新的业务模型在考虑社会影响的同时对社交事件分析提出了新的挑战，并给活动组织者制定活动计划和预测出席人数带来了困难。</w:t>
      </w:r>
    </w:p>
    <w:p w14:paraId="39E3D5AB" w14:textId="7B5A3ADE" w:rsidR="003E37F8" w:rsidRDefault="003E37F8" w:rsidP="003E37F8">
      <w:r>
        <w:t>确实，“口碑”效应可以极大地影响社会事件的参与。例如，先前的研究表明，人类活动的10％-30％可以由社会因素来解释，在长途旅行中更为明显[3]，这表明社交活动是偶然的，而不是定期的通勤。由于离线社交聚会不可避免地要面对面交流，因此人们通常倾向于与熟悉的人呆在一起，这导致事件驱动型社交网络的凝聚力社区比普通社区更高[20]。当然，这些结果将有助于更好地理解社交事件的特征。但是，统计分析可能只会导致对全球趋势的粗略估计，而可能不会导致准确的个性化配置和预测，从而无法支持面向事件的应用程序。因此，社交事件分析仍需要对社交效果进行综合建模。</w:t>
      </w:r>
    </w:p>
    <w:p w14:paraId="1CF956B0" w14:textId="77777777" w:rsidR="003E37F8" w:rsidRDefault="003E37F8" w:rsidP="003E37F8">
      <w:r>
        <w:t>在过去的几年中，一些研究已经将社会效应视为其研究的特征或约束，可以有效地改善预测结果。例如，[22]将静态社会联系视为PMF中的约束，[37]进一步提出了社会联系与生产采用之间的双向约束。这些研究遵循[12]的基本思想，很直观，即，用户倾向于与拥有相似偏好的人成为朋友，而朋友由于相似偏好而表现出相似的行为。这种现象可能是合理的，因为长期的互动逐渐影响了偏好。但是，在面向事件的社交网络中，网络陌生人仅通过短期社交事件进行连接，并且这些连接频繁发展，因此影响可能不够持久。此外，看到具有多重利益的用户是很常见的，仅反映部分共同利益的联系不应该进行全面的约束。例如，程序员可能喜欢棋盘游戏，但他与同事的联系并不一定意味着他们也喜欢棋盘游戏。总而言之，仅将社会因素视为静态特征或约束可能太粗糙而无法估计决策过程。</w:t>
      </w:r>
    </w:p>
    <w:p w14:paraId="4F914F35" w14:textId="47907112" w:rsidR="003E37F8" w:rsidRDefault="003E37F8" w:rsidP="003E37F8">
      <w:r>
        <w:t xml:space="preserve"> 更重要的是，当我们重现社交活动的组织过程时，我们意识到社交效果应被视为动态的，即，当在小组内做出决策时，人们可能会倾听并受到一些朋友的影响，他们会进一步影响其他人。通常，如果两个朋友持有相同的想法，他们的倾向就会相互加强。相反，相反的想法会削弱信心。让我们回想一下上面的程序员示例，如果他和他的同事同时收到一个棋盘游戏聚会的邀请，即使他对棋盘游戏不感兴趣，他的同事也可能由于他的鼓励而接受邀请。实际上，这个例子并不是偶然的，特别是对于没有强烈偏好的用户，因为他们在犹豫时往往会简单地跟随朋友的意见。相应地，如果该程序员由于某些意外情况突然改变了主意，他的同事们可能会退缩，这导致了基于动态社会影响力（DSI）的所谓连锁反应。在这种情况下，社会机制可能与决策不可逆转的传统“级联”有所不同。如图1所示，潜在的参与者在社交网络中分享他们的想法，在社交网络中消化相互影响以形成新的决策并进一步传播。迭代过程将重复进行，直到稳定地做出最终决定为止。</w:t>
      </w:r>
    </w:p>
    <w:p w14:paraId="0B4E9A6E" w14:textId="61872E19" w:rsidR="003E37F8" w:rsidRDefault="003E37F8" w:rsidP="003E37F8"/>
    <w:p w14:paraId="42B0A399" w14:textId="77777777" w:rsidR="003E37F8" w:rsidRDefault="003E37F8" w:rsidP="003E37F8">
      <w:r>
        <w:lastRenderedPageBreak/>
        <w:t>为了描述群体决策中的相互影响，[19]等工作试图从博弈论的角度对过程进行建模，将个人影响，社会关系和博弈均衡相结合，以提供一个统一的决策。但是，在这些研究中，此处的社会效应被简化为玩游戏或委托投票以得出相同的结论，因此无法提供个性化分析。具体而言，完全忽略了社交互动对个人的影响以及相应的反馈。因此，在上述研究中尚未充分利用基于动态相互影响的用户行为建模。</w:t>
      </w:r>
    </w:p>
    <w:p w14:paraId="0D80FFB3" w14:textId="77777777" w:rsidR="003E37F8" w:rsidRDefault="003E37F8" w:rsidP="003E37F8">
      <w:r>
        <w:t>为此，在本文中，我们旨在利用动态的相互影响来参与社会事件参与的决策过程。具体来说，我们提出了一种新颖的两阶段判别框架，该框架允许将潜在参与者的动态相互依存关系整合到学习过程中。基于该框架，我们可以对面向群体的决策过程进行建模，以捕获用户的偏好及其潜在的社交关系。据我们所知，我们是最早研究动态的社会影响对社交活动参与的影响的人之一。对现实世界数据集的全面验证表明，与几个最先进的基准相比，我们的框架可以有效地改善事件参与的预测。沿着这一思路，我们进一步提出了一种网络修剪方法，以提高我们框架的效率，然后讨论了具有不同目标的事件计划设计任务的应用。这些结果证实了这样的假设，即相互的社会影响确实在潜在事件参与者的决策过程中起着重要作用。</w:t>
      </w:r>
    </w:p>
    <w:p w14:paraId="1A006182" w14:textId="6D3313CF" w:rsidR="003E37F8" w:rsidRDefault="003E37F8" w:rsidP="003E37F8">
      <w:r>
        <w:t>概述。本文的其余部分安排如下。第2节通过相关统计数据进一步说明了这项研究的动机。在第3节中，我们定义问题并制定我们的判别框架，然后在第4节中解释技术细节。在第5节中，我们验证总体框架并通过案例研究揭示一些有趣的发现。之后，我们将在第6节中提出修剪以提高效率，并在第7节中讨论事件设计应用程序。第8节介绍了相关作品。最后，在第9节中，我们总结了本文。</w:t>
      </w:r>
    </w:p>
    <w:p w14:paraId="5B8BE728" w14:textId="212FC638" w:rsidR="003E37F8" w:rsidRDefault="003E37F8" w:rsidP="003E37F8"/>
    <w:p w14:paraId="40D42045" w14:textId="24E6CD50" w:rsidR="003E37F8" w:rsidRDefault="003E37F8" w:rsidP="003E37F8"/>
    <w:p w14:paraId="455F2C29" w14:textId="6F2E0047" w:rsidR="003E37F8" w:rsidRDefault="003E37F8" w:rsidP="003E37F8"/>
    <w:p w14:paraId="559DBF23" w14:textId="77777777" w:rsidR="003E37F8" w:rsidRDefault="003E37F8" w:rsidP="003E37F8">
      <w:r>
        <w:t>9结论</w:t>
      </w:r>
    </w:p>
    <w:p w14:paraId="1FBA81B3" w14:textId="77777777" w:rsidR="003E37F8" w:rsidRDefault="003E37F8" w:rsidP="003E37F8">
      <w:r>
        <w:t>在本文中，我们研究了如何利用动态相互影响来增强对社交事件参与的预测。我们方法的独特之处在于，将社会影响力整合到了判别函数的阈值计算中，这反映了朋友之间对于事件参与的动态相互依赖性。具体来说，我们设计了一个变体的两阶段判别框架，以同时捕获用户的偏好和他们潜在的社交关系。对现实世界中离线事件日志的常规验证表明，与几种最新的基准相比，我们的方法可以有效地预测参与程度。此外，已经进行了通过网络修剪提高效率的验证以及事件设计应用程序。这些结果证明了动态相互影响的重要性，这种动态相互影响不仅影响用户的偏好，而且直接影响事件参与的决策过程。</w:t>
      </w:r>
    </w:p>
    <w:p w14:paraId="52CD8666" w14:textId="510E7DA7" w:rsidR="003E37F8" w:rsidRDefault="003E37F8" w:rsidP="003E37F8">
      <w:pPr>
        <w:rPr>
          <w:rFonts w:hint="eastAsia"/>
        </w:rPr>
      </w:pPr>
      <w:r>
        <w:t>将来，我们想利用提出的方法的更多应用，并开发将更多类型的社会约束组合到学习框架中的技术。此外，我们将尝试通过集成更全面的特征和数据源来适应DSI框架。</w:t>
      </w:r>
    </w:p>
    <w:sectPr w:rsidR="003E37F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7F8"/>
    <w:rsid w:val="001441D2"/>
    <w:rsid w:val="003E37F8"/>
    <w:rsid w:val="008D6901"/>
    <w:rsid w:val="00901B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2D2893F"/>
  <w15:chartTrackingRefBased/>
  <w15:docId w15:val="{E67DB99E-22A6-3F46-BB9A-C261ADA0F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394</Words>
  <Characters>2252</Characters>
  <Application>Microsoft Office Word</Application>
  <DocSecurity>0</DocSecurity>
  <Lines>18</Lines>
  <Paragraphs>5</Paragraphs>
  <ScaleCrop>false</ScaleCrop>
  <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Xuu Rongen</dc:creator>
  <cp:keywords/>
  <dc:description/>
  <cp:lastModifiedBy>Xuu Rongen</cp:lastModifiedBy>
  <cp:revision>1</cp:revision>
  <dcterms:created xsi:type="dcterms:W3CDTF">2021-03-16T06:20:00Z</dcterms:created>
  <dcterms:modified xsi:type="dcterms:W3CDTF">2021-03-20T15:12:00Z</dcterms:modified>
</cp:coreProperties>
</file>